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E5F" w:rsidRPr="00887234" w:rsidRDefault="00533E5F" w:rsidP="003B7CEB">
      <w:pPr>
        <w:jc w:val="center"/>
        <w:rPr>
          <w:rFonts w:asciiTheme="majorHAnsi" w:hAnsiTheme="majorHAnsi"/>
          <w:b/>
          <w:i/>
          <w:sz w:val="40"/>
          <w:szCs w:val="40"/>
        </w:rPr>
      </w:pPr>
    </w:p>
    <w:p w:rsidR="00705985" w:rsidRPr="00BE5391" w:rsidRDefault="00BC6CDB" w:rsidP="00705985">
      <w:pPr>
        <w:jc w:val="both"/>
        <w:rPr>
          <w:rFonts w:asciiTheme="majorHAnsi" w:eastAsiaTheme="minorEastAsia" w:hAnsiTheme="majorHAnsi" w:cstheme="minorBidi"/>
          <w:b/>
          <w:sz w:val="38"/>
        </w:rPr>
      </w:pPr>
      <w:r w:rsidRPr="00BE5391">
        <w:rPr>
          <w:rFonts w:asciiTheme="majorHAnsi" w:eastAsiaTheme="minorEastAsia" w:hAnsiTheme="majorHAnsi" w:cstheme="minorBidi"/>
          <w:b/>
          <w:sz w:val="38"/>
        </w:rPr>
        <w:t xml:space="preserve">Stato </w:t>
      </w:r>
      <w:r w:rsidR="00200597" w:rsidRPr="00BE5391">
        <w:rPr>
          <w:rFonts w:asciiTheme="majorHAnsi" w:eastAsiaTheme="minorEastAsia" w:hAnsiTheme="majorHAnsi" w:cstheme="minorBidi"/>
          <w:b/>
          <w:sz w:val="38"/>
        </w:rPr>
        <w:t>a</w:t>
      </w:r>
      <w:r w:rsidRPr="00BE5391">
        <w:rPr>
          <w:rFonts w:asciiTheme="majorHAnsi" w:eastAsiaTheme="minorEastAsia" w:hAnsiTheme="majorHAnsi" w:cstheme="minorBidi"/>
          <w:b/>
          <w:sz w:val="38"/>
        </w:rPr>
        <w:t xml:space="preserve">vanzamento azioni correttive RAR 2016 e </w:t>
      </w:r>
    </w:p>
    <w:p w:rsidR="00806ED3" w:rsidRPr="00BE5391" w:rsidRDefault="00BC6CDB" w:rsidP="00705985">
      <w:pPr>
        <w:jc w:val="both"/>
        <w:rPr>
          <w:rFonts w:asciiTheme="majorHAnsi" w:eastAsiaTheme="minorEastAsia" w:hAnsiTheme="majorHAnsi" w:cstheme="minorBidi"/>
          <w:b/>
          <w:sz w:val="38"/>
        </w:rPr>
      </w:pPr>
      <w:r w:rsidRPr="00BE5391">
        <w:rPr>
          <w:rFonts w:asciiTheme="majorHAnsi" w:eastAsiaTheme="minorEastAsia" w:hAnsiTheme="majorHAnsi" w:cstheme="minorBidi"/>
          <w:b/>
          <w:sz w:val="38"/>
        </w:rPr>
        <w:t>Criticità emerse dalla Relazione Annuale delle CP-DS 2016</w:t>
      </w:r>
    </w:p>
    <w:p w:rsidR="00DD0782" w:rsidRPr="00887234" w:rsidRDefault="00DD0782" w:rsidP="00042245">
      <w:pPr>
        <w:jc w:val="center"/>
        <w:rPr>
          <w:rFonts w:asciiTheme="majorHAnsi" w:hAnsiTheme="majorHAnsi"/>
          <w:sz w:val="22"/>
          <w:szCs w:val="22"/>
        </w:rPr>
      </w:pPr>
    </w:p>
    <w:p w:rsidR="00DD0782" w:rsidRPr="00887234" w:rsidRDefault="00DD0782" w:rsidP="00042245">
      <w:pPr>
        <w:rPr>
          <w:rFonts w:asciiTheme="majorHAnsi" w:hAnsiTheme="majorHAnsi"/>
          <w:sz w:val="22"/>
          <w:szCs w:val="22"/>
        </w:rPr>
      </w:pPr>
    </w:p>
    <w:p w:rsidR="00042245" w:rsidRPr="00887234" w:rsidRDefault="00042245" w:rsidP="00042245">
      <w:pPr>
        <w:spacing w:line="360" w:lineRule="auto"/>
        <w:rPr>
          <w:rFonts w:asciiTheme="majorHAnsi" w:hAnsiTheme="majorHAnsi" w:cs="Lucida Sans Unicode"/>
          <w:b/>
          <w:color w:val="000000"/>
          <w:sz w:val="22"/>
          <w:szCs w:val="22"/>
        </w:rPr>
      </w:pPr>
    </w:p>
    <w:p w:rsidR="003B7CEB" w:rsidRPr="00887234" w:rsidRDefault="003B7CEB" w:rsidP="00705985">
      <w:pPr>
        <w:jc w:val="both"/>
        <w:rPr>
          <w:rFonts w:asciiTheme="majorHAnsi" w:eastAsiaTheme="minorEastAsia" w:hAnsiTheme="majorHAnsi" w:cstheme="minorBidi"/>
          <w:b/>
          <w:sz w:val="26"/>
        </w:rPr>
      </w:pPr>
      <w:r w:rsidRPr="00887234">
        <w:rPr>
          <w:rFonts w:asciiTheme="majorHAnsi" w:eastAsiaTheme="minorEastAsia" w:hAnsiTheme="majorHAnsi" w:cstheme="minorBidi"/>
          <w:b/>
          <w:sz w:val="26"/>
        </w:rPr>
        <w:t xml:space="preserve">Denominazione del </w:t>
      </w:r>
      <w:proofErr w:type="spellStart"/>
      <w:r w:rsidRPr="00887234">
        <w:rPr>
          <w:rFonts w:asciiTheme="majorHAnsi" w:eastAsiaTheme="minorEastAsia" w:hAnsiTheme="majorHAnsi" w:cstheme="minorBidi"/>
          <w:b/>
          <w:sz w:val="26"/>
        </w:rPr>
        <w:t>CdS</w:t>
      </w:r>
      <w:proofErr w:type="spellEnd"/>
      <w:r w:rsidRPr="00887234">
        <w:rPr>
          <w:rFonts w:asciiTheme="majorHAnsi" w:eastAsiaTheme="minorEastAsia" w:hAnsiTheme="majorHAnsi" w:cstheme="minorBidi"/>
          <w:b/>
          <w:sz w:val="26"/>
        </w:rPr>
        <w:t xml:space="preserve">: </w:t>
      </w:r>
      <w:r w:rsidR="00FE2B12" w:rsidRPr="00887234">
        <w:rPr>
          <w:rFonts w:asciiTheme="majorHAnsi" w:eastAsiaTheme="minorEastAsia" w:hAnsiTheme="majorHAnsi" w:cstheme="minorBidi"/>
          <w:b/>
          <w:sz w:val="26"/>
        </w:rPr>
        <w:t>Laurea Magistrale in Scienze Infermieristiche ed Ostetriche</w:t>
      </w:r>
    </w:p>
    <w:p w:rsidR="00705985" w:rsidRPr="00887234" w:rsidRDefault="00705985" w:rsidP="00705985">
      <w:pPr>
        <w:jc w:val="both"/>
        <w:rPr>
          <w:rFonts w:asciiTheme="majorHAnsi" w:eastAsiaTheme="minorEastAsia" w:hAnsiTheme="majorHAnsi" w:cstheme="minorBidi"/>
          <w:b/>
          <w:sz w:val="22"/>
        </w:rPr>
      </w:pPr>
    </w:p>
    <w:p w:rsidR="003B7CEB" w:rsidRPr="00887234" w:rsidRDefault="00FE2B12" w:rsidP="00705985">
      <w:pPr>
        <w:jc w:val="both"/>
        <w:rPr>
          <w:rFonts w:asciiTheme="majorHAnsi" w:eastAsiaTheme="minorEastAsia" w:hAnsiTheme="majorHAnsi" w:cstheme="minorBidi"/>
          <w:b/>
          <w:sz w:val="22"/>
        </w:rPr>
      </w:pPr>
      <w:r w:rsidRPr="00887234">
        <w:rPr>
          <w:rFonts w:asciiTheme="majorHAnsi" w:eastAsiaTheme="minorEastAsia" w:hAnsiTheme="majorHAnsi" w:cstheme="minorBidi"/>
          <w:b/>
          <w:sz w:val="22"/>
        </w:rPr>
        <w:t xml:space="preserve">Classe: </w:t>
      </w:r>
      <w:r w:rsidRPr="00887234">
        <w:rPr>
          <w:rFonts w:asciiTheme="majorHAnsi" w:eastAsiaTheme="minorEastAsia" w:hAnsiTheme="majorHAnsi" w:cstheme="minorBidi"/>
          <w:b/>
          <w:bCs/>
          <w:sz w:val="22"/>
        </w:rPr>
        <w:t>LM/SNT1 Classe delle lauree magistrali in scienze infermieristiche e ostetriche</w:t>
      </w:r>
    </w:p>
    <w:p w:rsidR="00B16E4D" w:rsidRPr="00887234" w:rsidRDefault="00B16E4D" w:rsidP="00705985">
      <w:pPr>
        <w:jc w:val="both"/>
        <w:rPr>
          <w:rFonts w:asciiTheme="majorHAnsi" w:eastAsiaTheme="minorEastAsia" w:hAnsiTheme="majorHAnsi" w:cstheme="minorBidi"/>
          <w:b/>
          <w:sz w:val="22"/>
        </w:rPr>
      </w:pPr>
    </w:p>
    <w:p w:rsidR="00B16E4D" w:rsidRPr="00887234" w:rsidRDefault="00B16E4D" w:rsidP="00705985">
      <w:pPr>
        <w:jc w:val="both"/>
        <w:rPr>
          <w:rFonts w:asciiTheme="majorHAnsi" w:eastAsiaTheme="minorEastAsia" w:hAnsiTheme="majorHAnsi" w:cstheme="minorBidi"/>
          <w:b/>
          <w:sz w:val="22"/>
        </w:rPr>
      </w:pPr>
      <w:r w:rsidRPr="00887234">
        <w:rPr>
          <w:rFonts w:asciiTheme="majorHAnsi" w:eastAsiaTheme="minorEastAsia" w:hAnsiTheme="majorHAnsi" w:cstheme="minorBidi"/>
          <w:b/>
          <w:sz w:val="22"/>
        </w:rPr>
        <w:t xml:space="preserve">Sede: </w:t>
      </w:r>
      <w:r w:rsidR="00FE2B12" w:rsidRPr="00887234">
        <w:rPr>
          <w:rFonts w:asciiTheme="majorHAnsi" w:eastAsiaTheme="minorEastAsia" w:hAnsiTheme="majorHAnsi" w:cstheme="minorBidi"/>
          <w:b/>
          <w:bCs/>
          <w:sz w:val="22"/>
        </w:rPr>
        <w:t>Pad. De Sanctis, Campus San Lazzaro, via Amendola, 2 Reggio Emilia</w:t>
      </w:r>
    </w:p>
    <w:p w:rsidR="003B7CEB" w:rsidRPr="00887234" w:rsidRDefault="003B7CEB" w:rsidP="00705985">
      <w:pPr>
        <w:jc w:val="both"/>
        <w:rPr>
          <w:rFonts w:asciiTheme="majorHAnsi" w:eastAsiaTheme="minorEastAsia" w:hAnsiTheme="majorHAnsi" w:cstheme="minorBidi"/>
          <w:sz w:val="22"/>
        </w:rPr>
      </w:pPr>
    </w:p>
    <w:p w:rsidR="00B16E4D" w:rsidRPr="00887234" w:rsidRDefault="00B16E4D" w:rsidP="00705985">
      <w:pPr>
        <w:jc w:val="both"/>
        <w:rPr>
          <w:rFonts w:asciiTheme="majorHAnsi" w:eastAsiaTheme="minorEastAsia" w:hAnsiTheme="majorHAnsi" w:cstheme="minorBidi"/>
          <w:sz w:val="22"/>
        </w:rPr>
      </w:pPr>
    </w:p>
    <w:p w:rsidR="00540F51" w:rsidRPr="00887234" w:rsidRDefault="00DD0782" w:rsidP="00705985">
      <w:pPr>
        <w:jc w:val="both"/>
        <w:rPr>
          <w:rFonts w:asciiTheme="majorHAnsi" w:eastAsiaTheme="minorEastAsia" w:hAnsiTheme="majorHAnsi" w:cstheme="minorBidi"/>
          <w:b/>
          <w:sz w:val="22"/>
        </w:rPr>
      </w:pPr>
      <w:r w:rsidRPr="00887234">
        <w:rPr>
          <w:rFonts w:asciiTheme="majorHAnsi" w:eastAsiaTheme="minorEastAsia" w:hAnsiTheme="majorHAnsi" w:cstheme="minorBidi"/>
          <w:b/>
          <w:sz w:val="22"/>
        </w:rPr>
        <w:t>Gruppo di Riesame:</w:t>
      </w:r>
    </w:p>
    <w:p w:rsidR="00FE2B12" w:rsidRPr="00887234" w:rsidRDefault="00FE2B12" w:rsidP="00FE2B12">
      <w:pPr>
        <w:jc w:val="both"/>
        <w:rPr>
          <w:rFonts w:asciiTheme="majorHAnsi" w:eastAsiaTheme="minorEastAsia" w:hAnsiTheme="majorHAnsi" w:cstheme="minorBidi"/>
          <w:sz w:val="22"/>
        </w:rPr>
      </w:pPr>
      <w:r w:rsidRPr="00887234">
        <w:rPr>
          <w:rFonts w:asciiTheme="majorHAnsi" w:eastAsiaTheme="minorEastAsia" w:hAnsiTheme="majorHAnsi" w:cstheme="minorBidi"/>
          <w:i/>
          <w:iCs/>
          <w:sz w:val="22"/>
        </w:rPr>
        <w:t>-</w:t>
      </w:r>
      <w:r w:rsidR="00A45D82">
        <w:rPr>
          <w:rFonts w:asciiTheme="majorHAnsi" w:eastAsiaTheme="minorEastAsia" w:hAnsiTheme="majorHAnsi" w:cstheme="minorBidi"/>
          <w:i/>
          <w:iCs/>
          <w:sz w:val="22"/>
        </w:rPr>
        <w:t xml:space="preserve"> </w:t>
      </w:r>
      <w:r w:rsidRPr="00887234">
        <w:rPr>
          <w:rFonts w:asciiTheme="majorHAnsi" w:eastAsiaTheme="minorEastAsia" w:hAnsiTheme="majorHAnsi" w:cstheme="minorBidi"/>
          <w:sz w:val="22"/>
        </w:rPr>
        <w:t xml:space="preserve">Prof. Marco </w:t>
      </w:r>
      <w:proofErr w:type="spellStart"/>
      <w:r w:rsidRPr="00887234">
        <w:rPr>
          <w:rFonts w:asciiTheme="majorHAnsi" w:eastAsiaTheme="minorEastAsia" w:hAnsiTheme="majorHAnsi" w:cstheme="minorBidi"/>
          <w:sz w:val="22"/>
        </w:rPr>
        <w:t>Vinceti</w:t>
      </w:r>
      <w:proofErr w:type="spellEnd"/>
      <w:r w:rsidRPr="00887234">
        <w:rPr>
          <w:rFonts w:asciiTheme="majorHAnsi" w:eastAsiaTheme="minorEastAsia" w:hAnsiTheme="majorHAnsi" w:cstheme="minorBidi"/>
          <w:sz w:val="22"/>
        </w:rPr>
        <w:t xml:space="preserve"> (Responsabile del Riesame);</w:t>
      </w:r>
    </w:p>
    <w:p w:rsidR="00FE2B12" w:rsidRPr="00887234" w:rsidRDefault="00FE2B12" w:rsidP="00FE2B12">
      <w:pPr>
        <w:jc w:val="both"/>
        <w:rPr>
          <w:rFonts w:asciiTheme="majorHAnsi" w:eastAsiaTheme="minorEastAsia" w:hAnsiTheme="majorHAnsi" w:cstheme="minorBidi"/>
          <w:sz w:val="22"/>
        </w:rPr>
      </w:pPr>
      <w:r w:rsidRPr="00887234">
        <w:rPr>
          <w:rFonts w:asciiTheme="majorHAnsi" w:eastAsiaTheme="minorEastAsia" w:hAnsiTheme="majorHAnsi" w:cstheme="minorBidi"/>
          <w:i/>
          <w:iCs/>
          <w:sz w:val="22"/>
        </w:rPr>
        <w:t>-</w:t>
      </w:r>
      <w:r w:rsidR="00A45D82">
        <w:rPr>
          <w:rFonts w:asciiTheme="majorHAnsi" w:eastAsiaTheme="minorEastAsia" w:hAnsiTheme="majorHAnsi" w:cstheme="minorBidi"/>
          <w:i/>
          <w:iCs/>
          <w:sz w:val="22"/>
        </w:rPr>
        <w:t xml:space="preserve"> </w:t>
      </w:r>
      <w:r w:rsidRPr="00887234">
        <w:rPr>
          <w:rFonts w:asciiTheme="majorHAnsi" w:eastAsiaTheme="minorEastAsia" w:hAnsiTheme="majorHAnsi" w:cstheme="minorBidi"/>
          <w:sz w:val="22"/>
        </w:rPr>
        <w:t xml:space="preserve">Anna Maria </w:t>
      </w:r>
      <w:proofErr w:type="spellStart"/>
      <w:r w:rsidRPr="00887234">
        <w:rPr>
          <w:rFonts w:asciiTheme="majorHAnsi" w:eastAsiaTheme="minorEastAsia" w:hAnsiTheme="majorHAnsi" w:cstheme="minorBidi"/>
          <w:sz w:val="22"/>
        </w:rPr>
        <w:t>Arroi</w:t>
      </w:r>
      <w:proofErr w:type="spellEnd"/>
      <w:r w:rsidRPr="00887234">
        <w:rPr>
          <w:rFonts w:asciiTheme="majorHAnsi" w:eastAsiaTheme="minorEastAsia" w:hAnsiTheme="majorHAnsi" w:cstheme="minorBidi"/>
          <w:sz w:val="22"/>
        </w:rPr>
        <w:t xml:space="preserve"> e Franco Rossi (designati portavoce dagli studenti iscritti al I</w:t>
      </w:r>
      <w:r w:rsidR="00717C83">
        <w:rPr>
          <w:rFonts w:asciiTheme="majorHAnsi" w:eastAsiaTheme="minorEastAsia" w:hAnsiTheme="majorHAnsi" w:cstheme="minorBidi"/>
          <w:sz w:val="22"/>
        </w:rPr>
        <w:t>I</w:t>
      </w:r>
      <w:r w:rsidRPr="00887234">
        <w:rPr>
          <w:rFonts w:asciiTheme="majorHAnsi" w:eastAsiaTheme="minorEastAsia" w:hAnsiTheme="majorHAnsi" w:cstheme="minorBidi"/>
          <w:sz w:val="22"/>
        </w:rPr>
        <w:t xml:space="preserve"> anno, in assenza di una rappresentanza studentesca formalmente eletta durante le ultime elezioni);</w:t>
      </w:r>
    </w:p>
    <w:p w:rsidR="00DD0782" w:rsidRPr="00887234" w:rsidRDefault="00FE2B12" w:rsidP="00FE2B12">
      <w:pPr>
        <w:jc w:val="both"/>
        <w:rPr>
          <w:rFonts w:asciiTheme="majorHAnsi" w:eastAsiaTheme="minorEastAsia" w:hAnsiTheme="majorHAnsi" w:cstheme="minorBidi"/>
          <w:sz w:val="22"/>
        </w:rPr>
      </w:pPr>
      <w:r w:rsidRPr="00F73BEB">
        <w:rPr>
          <w:rFonts w:asciiTheme="majorHAnsi" w:eastAsiaTheme="minorEastAsia" w:hAnsiTheme="majorHAnsi" w:cstheme="minorBidi"/>
          <w:sz w:val="22"/>
        </w:rPr>
        <w:t>-</w:t>
      </w:r>
      <w:r w:rsidR="00A45D82">
        <w:rPr>
          <w:rFonts w:asciiTheme="majorHAnsi" w:eastAsiaTheme="minorEastAsia" w:hAnsiTheme="majorHAnsi" w:cstheme="minorBidi"/>
          <w:sz w:val="22"/>
        </w:rPr>
        <w:t xml:space="preserve"> </w:t>
      </w:r>
      <w:r w:rsidR="00717C83" w:rsidRPr="00F73BEB">
        <w:rPr>
          <w:rFonts w:asciiTheme="majorHAnsi" w:eastAsiaTheme="minorEastAsia" w:hAnsiTheme="majorHAnsi" w:cstheme="minorBidi"/>
          <w:sz w:val="22"/>
        </w:rPr>
        <w:t>Giacomo Testa</w:t>
      </w:r>
      <w:r w:rsidRPr="00F73BEB">
        <w:rPr>
          <w:rFonts w:asciiTheme="majorHAnsi" w:eastAsiaTheme="minorEastAsia" w:hAnsiTheme="majorHAnsi" w:cstheme="minorBidi"/>
          <w:sz w:val="22"/>
        </w:rPr>
        <w:t xml:space="preserve"> </w:t>
      </w:r>
      <w:r w:rsidR="00F73BEB" w:rsidRPr="00F73BEB">
        <w:rPr>
          <w:rFonts w:asciiTheme="majorHAnsi" w:eastAsiaTheme="minorEastAsia" w:hAnsiTheme="majorHAnsi" w:cstheme="minorBidi"/>
          <w:sz w:val="22"/>
        </w:rPr>
        <w:t xml:space="preserve">e Leonardo </w:t>
      </w:r>
      <w:proofErr w:type="spellStart"/>
      <w:r w:rsidR="00F73BEB" w:rsidRPr="00F73BEB">
        <w:rPr>
          <w:rFonts w:asciiTheme="majorHAnsi" w:eastAsiaTheme="minorEastAsia" w:hAnsiTheme="majorHAnsi" w:cstheme="minorBidi"/>
          <w:sz w:val="22"/>
        </w:rPr>
        <w:t>Scannavino</w:t>
      </w:r>
      <w:proofErr w:type="spellEnd"/>
      <w:r w:rsidR="00F73BEB" w:rsidRPr="00F73BEB">
        <w:rPr>
          <w:rFonts w:asciiTheme="majorHAnsi" w:eastAsiaTheme="minorEastAsia" w:hAnsiTheme="majorHAnsi" w:cstheme="minorBidi"/>
          <w:sz w:val="22"/>
        </w:rPr>
        <w:t xml:space="preserve"> </w:t>
      </w:r>
      <w:r w:rsidRPr="00F73BEB">
        <w:rPr>
          <w:rFonts w:asciiTheme="majorHAnsi" w:eastAsiaTheme="minorEastAsia" w:hAnsiTheme="majorHAnsi" w:cstheme="minorBidi"/>
          <w:sz w:val="22"/>
        </w:rPr>
        <w:t>(designat</w:t>
      </w:r>
      <w:r w:rsidR="00F73BEB" w:rsidRPr="00F73BEB">
        <w:rPr>
          <w:rFonts w:asciiTheme="majorHAnsi" w:eastAsiaTheme="minorEastAsia" w:hAnsiTheme="majorHAnsi" w:cstheme="minorBidi"/>
          <w:sz w:val="22"/>
        </w:rPr>
        <w:t>i</w:t>
      </w:r>
      <w:r w:rsidRPr="00F73BEB">
        <w:rPr>
          <w:rFonts w:asciiTheme="majorHAnsi" w:eastAsiaTheme="minorEastAsia" w:hAnsiTheme="majorHAnsi" w:cstheme="minorBidi"/>
          <w:sz w:val="22"/>
        </w:rPr>
        <w:t xml:space="preserve"> portavo</w:t>
      </w:r>
      <w:r w:rsidR="00717C83" w:rsidRPr="00F73BEB">
        <w:rPr>
          <w:rFonts w:asciiTheme="majorHAnsi" w:eastAsiaTheme="minorEastAsia" w:hAnsiTheme="majorHAnsi" w:cstheme="minorBidi"/>
          <w:sz w:val="22"/>
        </w:rPr>
        <w:t xml:space="preserve">ce dagli studenti iscritti al I </w:t>
      </w:r>
      <w:r w:rsidRPr="00F73BEB">
        <w:rPr>
          <w:rFonts w:asciiTheme="majorHAnsi" w:eastAsiaTheme="minorEastAsia" w:hAnsiTheme="majorHAnsi" w:cstheme="minorBidi"/>
          <w:sz w:val="22"/>
        </w:rPr>
        <w:t>anno, in assenza di una rappresentanza</w:t>
      </w:r>
      <w:r w:rsidR="00717C83" w:rsidRPr="00F73BEB">
        <w:rPr>
          <w:rFonts w:asciiTheme="majorHAnsi" w:eastAsiaTheme="minorEastAsia" w:hAnsiTheme="majorHAnsi" w:cstheme="minorBidi"/>
          <w:sz w:val="22"/>
        </w:rPr>
        <w:t xml:space="preserve"> </w:t>
      </w:r>
      <w:r w:rsidRPr="00F73BEB">
        <w:rPr>
          <w:rFonts w:asciiTheme="majorHAnsi" w:eastAsiaTheme="minorEastAsia" w:hAnsiTheme="majorHAnsi" w:cstheme="minorBidi"/>
          <w:sz w:val="22"/>
        </w:rPr>
        <w:t>studentesca formalmente eletta durante le ultime elezioni)</w:t>
      </w:r>
      <w:r w:rsidRPr="00887234">
        <w:rPr>
          <w:rFonts w:asciiTheme="majorHAnsi" w:eastAsiaTheme="minorEastAsia" w:hAnsiTheme="majorHAnsi" w:cstheme="minorBidi"/>
          <w:sz w:val="22"/>
        </w:rPr>
        <w:t xml:space="preserve"> </w:t>
      </w:r>
    </w:p>
    <w:p w:rsidR="00FE2B12" w:rsidRPr="00887234" w:rsidRDefault="00FE2B12" w:rsidP="00705985">
      <w:pPr>
        <w:jc w:val="both"/>
        <w:rPr>
          <w:rFonts w:asciiTheme="majorHAnsi" w:eastAsiaTheme="minorEastAsia" w:hAnsiTheme="majorHAnsi" w:cstheme="minorBidi"/>
          <w:b/>
          <w:sz w:val="22"/>
        </w:rPr>
      </w:pPr>
    </w:p>
    <w:p w:rsidR="00DD0782" w:rsidRPr="00887234" w:rsidRDefault="00DD0782" w:rsidP="00705985">
      <w:pPr>
        <w:jc w:val="both"/>
        <w:rPr>
          <w:rFonts w:asciiTheme="majorHAnsi" w:eastAsiaTheme="minorEastAsia" w:hAnsiTheme="majorHAnsi" w:cstheme="minorBidi"/>
          <w:b/>
          <w:sz w:val="22"/>
        </w:rPr>
      </w:pPr>
      <w:r w:rsidRPr="00887234">
        <w:rPr>
          <w:rFonts w:asciiTheme="majorHAnsi" w:eastAsiaTheme="minorEastAsia" w:hAnsiTheme="majorHAnsi" w:cstheme="minorBidi"/>
          <w:b/>
          <w:sz w:val="22"/>
        </w:rPr>
        <w:t>Altri componenti:</w:t>
      </w:r>
    </w:p>
    <w:p w:rsidR="00FE2B12" w:rsidRPr="00887234" w:rsidRDefault="00DD0782" w:rsidP="00FE2B12">
      <w:pPr>
        <w:jc w:val="both"/>
        <w:rPr>
          <w:rFonts w:asciiTheme="majorHAnsi" w:eastAsiaTheme="minorEastAsia" w:hAnsiTheme="majorHAnsi" w:cstheme="minorBidi"/>
          <w:sz w:val="22"/>
        </w:rPr>
      </w:pPr>
      <w:r w:rsidRPr="00887234">
        <w:rPr>
          <w:rFonts w:asciiTheme="majorHAnsi" w:eastAsiaTheme="minorEastAsia" w:hAnsiTheme="majorHAnsi" w:cstheme="minorBidi"/>
          <w:sz w:val="22"/>
        </w:rPr>
        <w:t>-</w:t>
      </w:r>
      <w:r w:rsidR="00FE2B12" w:rsidRPr="00887234">
        <w:rPr>
          <w:rFonts w:asciiTheme="majorHAnsi" w:eastAsiaTheme="minorEastAsia" w:hAnsiTheme="majorHAnsi" w:cstheme="minorBidi"/>
          <w:sz w:val="22"/>
        </w:rPr>
        <w:t xml:space="preserve"> Dott.ssa Annalisa Bargellini (Vice presidente </w:t>
      </w:r>
      <w:proofErr w:type="spellStart"/>
      <w:r w:rsidR="00FE2B12" w:rsidRPr="00887234">
        <w:rPr>
          <w:rFonts w:asciiTheme="majorHAnsi" w:eastAsiaTheme="minorEastAsia" w:hAnsiTheme="majorHAnsi" w:cstheme="minorBidi"/>
          <w:sz w:val="22"/>
        </w:rPr>
        <w:t>CdS</w:t>
      </w:r>
      <w:proofErr w:type="spellEnd"/>
      <w:r w:rsidR="00FE2B12" w:rsidRPr="00887234">
        <w:rPr>
          <w:rFonts w:asciiTheme="majorHAnsi" w:eastAsiaTheme="minorEastAsia" w:hAnsiTheme="majorHAnsi" w:cstheme="minorBidi"/>
          <w:sz w:val="22"/>
        </w:rPr>
        <w:t>);</w:t>
      </w:r>
    </w:p>
    <w:p w:rsidR="00FE2B12" w:rsidRPr="00887234" w:rsidRDefault="00FE2B12" w:rsidP="00FE2B12">
      <w:pPr>
        <w:jc w:val="both"/>
        <w:rPr>
          <w:rFonts w:asciiTheme="majorHAnsi" w:eastAsiaTheme="minorEastAsia" w:hAnsiTheme="majorHAnsi" w:cstheme="minorBidi"/>
          <w:sz w:val="22"/>
        </w:rPr>
      </w:pPr>
      <w:r w:rsidRPr="00887234">
        <w:rPr>
          <w:rFonts w:asciiTheme="majorHAnsi" w:eastAsiaTheme="minorEastAsia" w:hAnsiTheme="majorHAnsi" w:cstheme="minorBidi"/>
          <w:sz w:val="22"/>
        </w:rPr>
        <w:t>-</w:t>
      </w:r>
      <w:r w:rsidR="00207A1A">
        <w:rPr>
          <w:rFonts w:asciiTheme="majorHAnsi" w:eastAsiaTheme="minorEastAsia" w:hAnsiTheme="majorHAnsi" w:cstheme="minorBidi"/>
          <w:sz w:val="22"/>
        </w:rPr>
        <w:t xml:space="preserve"> </w:t>
      </w:r>
      <w:r w:rsidRPr="00887234">
        <w:rPr>
          <w:rFonts w:asciiTheme="majorHAnsi" w:eastAsiaTheme="minorEastAsia" w:hAnsiTheme="majorHAnsi" w:cstheme="minorBidi"/>
          <w:sz w:val="22"/>
        </w:rPr>
        <w:t xml:space="preserve">Dott.ssa Maria Grazia Macchioni (Coordinatore </w:t>
      </w:r>
      <w:proofErr w:type="spellStart"/>
      <w:r w:rsidRPr="00887234">
        <w:rPr>
          <w:rFonts w:asciiTheme="majorHAnsi" w:eastAsiaTheme="minorEastAsia" w:hAnsiTheme="majorHAnsi" w:cstheme="minorBidi"/>
          <w:sz w:val="22"/>
        </w:rPr>
        <w:t>CdS</w:t>
      </w:r>
      <w:proofErr w:type="spellEnd"/>
      <w:r w:rsidRPr="00887234">
        <w:rPr>
          <w:rFonts w:asciiTheme="majorHAnsi" w:eastAsiaTheme="minorEastAsia" w:hAnsiTheme="majorHAnsi" w:cstheme="minorBidi"/>
          <w:sz w:val="22"/>
        </w:rPr>
        <w:t>);</w:t>
      </w:r>
    </w:p>
    <w:p w:rsidR="00DD0782" w:rsidRPr="00887234" w:rsidRDefault="00FE2B12" w:rsidP="00FE2B12">
      <w:pPr>
        <w:jc w:val="both"/>
        <w:rPr>
          <w:rFonts w:asciiTheme="majorHAnsi" w:eastAsiaTheme="minorEastAsia" w:hAnsiTheme="majorHAnsi" w:cstheme="minorBidi"/>
          <w:sz w:val="22"/>
        </w:rPr>
      </w:pPr>
      <w:r w:rsidRPr="00887234">
        <w:rPr>
          <w:rFonts w:asciiTheme="majorHAnsi" w:eastAsiaTheme="minorEastAsia" w:hAnsiTheme="majorHAnsi" w:cstheme="minorBidi"/>
          <w:sz w:val="22"/>
        </w:rPr>
        <w:t>-</w:t>
      </w:r>
      <w:r w:rsidR="00207A1A">
        <w:rPr>
          <w:rFonts w:asciiTheme="majorHAnsi" w:eastAsiaTheme="minorEastAsia" w:hAnsiTheme="majorHAnsi" w:cstheme="minorBidi"/>
          <w:sz w:val="22"/>
        </w:rPr>
        <w:t xml:space="preserve"> </w:t>
      </w:r>
      <w:r w:rsidRPr="00887234">
        <w:rPr>
          <w:rFonts w:asciiTheme="majorHAnsi" w:eastAsiaTheme="minorEastAsia" w:hAnsiTheme="majorHAnsi" w:cstheme="minorBidi"/>
          <w:sz w:val="22"/>
        </w:rPr>
        <w:t xml:space="preserve">Dott.ssa Lucia Perna (Tecnico/Amministrativo componente </w:t>
      </w:r>
      <w:proofErr w:type="spellStart"/>
      <w:r w:rsidRPr="00887234">
        <w:rPr>
          <w:rFonts w:asciiTheme="majorHAnsi" w:eastAsiaTheme="minorEastAsia" w:hAnsiTheme="majorHAnsi" w:cstheme="minorBidi"/>
          <w:sz w:val="22"/>
        </w:rPr>
        <w:t>CCdS</w:t>
      </w:r>
      <w:proofErr w:type="spellEnd"/>
      <w:r w:rsidRPr="00887234">
        <w:rPr>
          <w:rFonts w:asciiTheme="majorHAnsi" w:eastAsiaTheme="minorEastAsia" w:hAnsiTheme="majorHAnsi" w:cstheme="minorBidi"/>
          <w:sz w:val="22"/>
        </w:rPr>
        <w:t>)</w:t>
      </w:r>
    </w:p>
    <w:p w:rsidR="00DD0782" w:rsidRPr="00887234" w:rsidRDefault="00DD0782" w:rsidP="00705985">
      <w:pPr>
        <w:jc w:val="both"/>
        <w:rPr>
          <w:rFonts w:asciiTheme="majorHAnsi" w:eastAsiaTheme="minorEastAsia" w:hAnsiTheme="majorHAnsi" w:cstheme="minorBidi"/>
          <w:sz w:val="22"/>
        </w:rPr>
      </w:pPr>
    </w:p>
    <w:p w:rsidR="00FE2B12" w:rsidRPr="00887234" w:rsidRDefault="00FE2B12" w:rsidP="00FE2B12">
      <w:pPr>
        <w:jc w:val="both"/>
        <w:rPr>
          <w:rFonts w:asciiTheme="majorHAnsi" w:eastAsiaTheme="minorEastAsia" w:hAnsiTheme="majorHAnsi" w:cstheme="minorBidi"/>
          <w:sz w:val="22"/>
        </w:rPr>
      </w:pPr>
      <w:r w:rsidRPr="00887234">
        <w:rPr>
          <w:rFonts w:asciiTheme="majorHAnsi" w:eastAsiaTheme="minorEastAsia" w:hAnsiTheme="majorHAnsi" w:cstheme="minorBidi"/>
          <w:sz w:val="22"/>
        </w:rPr>
        <w:t>Il Gruppo di Riesame si è riunito, per la discussione degli argomenti riportati nei quadri delle sezioni di questo Rapporto di Riesame, operando come segue:</w:t>
      </w:r>
    </w:p>
    <w:p w:rsidR="00FE2B12" w:rsidRPr="00887234" w:rsidRDefault="00FE2B12" w:rsidP="00FE2B12">
      <w:pPr>
        <w:jc w:val="both"/>
        <w:rPr>
          <w:rFonts w:asciiTheme="majorHAnsi" w:eastAsiaTheme="minorEastAsia" w:hAnsiTheme="majorHAnsi" w:cstheme="minorBidi"/>
          <w:sz w:val="22"/>
        </w:rPr>
      </w:pPr>
      <w:r w:rsidRPr="00887234">
        <w:rPr>
          <w:rFonts w:asciiTheme="majorHAnsi" w:eastAsiaTheme="minorEastAsia" w:hAnsiTheme="majorHAnsi" w:cstheme="minorBidi"/>
          <w:i/>
          <w:iCs/>
          <w:sz w:val="22"/>
        </w:rPr>
        <w:t xml:space="preserve">- </w:t>
      </w:r>
      <w:r w:rsidRPr="00887234">
        <w:rPr>
          <w:rFonts w:asciiTheme="majorHAnsi" w:eastAsiaTheme="minorEastAsia" w:hAnsiTheme="majorHAnsi" w:cstheme="minorBidi"/>
          <w:b/>
          <w:bCs/>
          <w:sz w:val="22"/>
        </w:rPr>
        <w:t xml:space="preserve">27 gennaio 2017: </w:t>
      </w:r>
      <w:r w:rsidRPr="00887234">
        <w:rPr>
          <w:rFonts w:asciiTheme="majorHAnsi" w:eastAsiaTheme="minorEastAsia" w:hAnsiTheme="majorHAnsi" w:cstheme="minorBidi"/>
          <w:sz w:val="22"/>
        </w:rPr>
        <w:t xml:space="preserve">monitoraggio e programmazione del </w:t>
      </w:r>
      <w:proofErr w:type="spellStart"/>
      <w:r w:rsidRPr="00887234">
        <w:rPr>
          <w:rFonts w:asciiTheme="majorHAnsi" w:eastAsiaTheme="minorEastAsia" w:hAnsiTheme="majorHAnsi" w:cstheme="minorBidi"/>
          <w:sz w:val="22"/>
        </w:rPr>
        <w:t>CdLM</w:t>
      </w:r>
      <w:proofErr w:type="spellEnd"/>
      <w:r w:rsidRPr="00887234">
        <w:rPr>
          <w:rFonts w:asciiTheme="majorHAnsi" w:eastAsiaTheme="minorEastAsia" w:hAnsiTheme="majorHAnsi" w:cstheme="minorBidi"/>
          <w:sz w:val="22"/>
        </w:rPr>
        <w:t>, programmazione dei futuri incontri del gruppo del Riesame e del Consiglio del Corso di Laurea.</w:t>
      </w:r>
    </w:p>
    <w:p w:rsidR="00FE2B12" w:rsidRPr="00887234" w:rsidRDefault="00FE2B12" w:rsidP="00FE2B12">
      <w:pPr>
        <w:jc w:val="both"/>
        <w:rPr>
          <w:rFonts w:asciiTheme="majorHAnsi" w:eastAsiaTheme="minorEastAsia" w:hAnsiTheme="majorHAnsi" w:cstheme="minorBidi"/>
          <w:sz w:val="22"/>
        </w:rPr>
      </w:pPr>
      <w:r w:rsidRPr="00887234">
        <w:rPr>
          <w:rFonts w:asciiTheme="majorHAnsi" w:eastAsiaTheme="minorEastAsia" w:hAnsiTheme="majorHAnsi" w:cstheme="minorBidi"/>
          <w:b/>
          <w:bCs/>
          <w:sz w:val="22"/>
        </w:rPr>
        <w:t xml:space="preserve">- 31 gennaio 2017: </w:t>
      </w:r>
      <w:r w:rsidRPr="00887234">
        <w:rPr>
          <w:rFonts w:asciiTheme="majorHAnsi" w:eastAsiaTheme="minorEastAsia" w:hAnsiTheme="majorHAnsi" w:cstheme="minorBidi"/>
          <w:sz w:val="22"/>
        </w:rPr>
        <w:t>analisi dei dati e della Relazione Annuale della Commissione Paritetica Docenti-</w:t>
      </w:r>
    </w:p>
    <w:p w:rsidR="00FE2B12" w:rsidRPr="00887234" w:rsidRDefault="00FE2B12" w:rsidP="00FE2B12">
      <w:pPr>
        <w:jc w:val="both"/>
        <w:rPr>
          <w:rFonts w:asciiTheme="majorHAnsi" w:eastAsiaTheme="minorEastAsia" w:hAnsiTheme="majorHAnsi" w:cstheme="minorBidi"/>
          <w:sz w:val="22"/>
        </w:rPr>
      </w:pPr>
      <w:r w:rsidRPr="00887234">
        <w:rPr>
          <w:rFonts w:asciiTheme="majorHAnsi" w:eastAsiaTheme="minorEastAsia" w:hAnsiTheme="majorHAnsi" w:cstheme="minorBidi"/>
          <w:sz w:val="22"/>
        </w:rPr>
        <w:t>Studenti della Facoltà di Medicina e Chirurgia, pianificazione dello Stato avanzamento azioni correttive RAR 2016 e Criticità emerse dalla relazione annuale delle CP-DS 2016</w:t>
      </w:r>
    </w:p>
    <w:p w:rsidR="00483EDD" w:rsidRPr="00887234" w:rsidRDefault="00483EDD" w:rsidP="00483EDD">
      <w:pPr>
        <w:jc w:val="both"/>
        <w:rPr>
          <w:rFonts w:asciiTheme="majorHAnsi" w:eastAsiaTheme="minorEastAsia" w:hAnsiTheme="majorHAnsi" w:cstheme="minorBidi"/>
          <w:sz w:val="22"/>
        </w:rPr>
      </w:pPr>
      <w:r w:rsidRPr="00483EDD">
        <w:rPr>
          <w:rFonts w:asciiTheme="majorHAnsi" w:eastAsiaTheme="minorEastAsia" w:hAnsiTheme="majorHAnsi" w:cstheme="minorBidi"/>
          <w:b/>
          <w:bCs/>
          <w:sz w:val="22"/>
        </w:rPr>
        <w:t xml:space="preserve">- 1 febbraio 2017: </w:t>
      </w:r>
      <w:r w:rsidRPr="00483EDD">
        <w:rPr>
          <w:rFonts w:asciiTheme="majorHAnsi" w:eastAsiaTheme="minorEastAsia" w:hAnsiTheme="majorHAnsi" w:cstheme="minorBidi"/>
          <w:sz w:val="22"/>
        </w:rPr>
        <w:t>continuazione stesura dello Stato avanzamento azioni correttive RAR 2016 e correzione</w:t>
      </w:r>
      <w:r>
        <w:rPr>
          <w:rFonts w:asciiTheme="majorHAnsi" w:eastAsiaTheme="minorEastAsia" w:hAnsiTheme="majorHAnsi" w:cstheme="minorBidi"/>
          <w:sz w:val="22"/>
        </w:rPr>
        <w:t xml:space="preserve"> del documento “Sistema di gestione AQ del CLMSIO”</w:t>
      </w:r>
      <w:r w:rsidRPr="00887234">
        <w:rPr>
          <w:rFonts w:asciiTheme="majorHAnsi" w:eastAsiaTheme="minorEastAsia" w:hAnsiTheme="majorHAnsi" w:cstheme="minorBidi"/>
          <w:sz w:val="22"/>
        </w:rPr>
        <w:t>;</w:t>
      </w:r>
    </w:p>
    <w:p w:rsidR="00FE2B12" w:rsidRPr="00887234" w:rsidRDefault="00FE2B12" w:rsidP="00FE2B12">
      <w:pPr>
        <w:jc w:val="both"/>
        <w:rPr>
          <w:rFonts w:asciiTheme="majorHAnsi" w:eastAsiaTheme="minorEastAsia" w:hAnsiTheme="majorHAnsi" w:cstheme="minorBidi"/>
          <w:sz w:val="22"/>
        </w:rPr>
      </w:pPr>
      <w:r w:rsidRPr="00483EDD">
        <w:rPr>
          <w:rFonts w:asciiTheme="majorHAnsi" w:eastAsiaTheme="minorEastAsia" w:hAnsiTheme="majorHAnsi" w:cstheme="minorBidi"/>
          <w:b/>
          <w:bCs/>
          <w:sz w:val="22"/>
        </w:rPr>
        <w:t xml:space="preserve">- 6 febbraio 2017: </w:t>
      </w:r>
      <w:r w:rsidRPr="00483EDD">
        <w:rPr>
          <w:rFonts w:asciiTheme="majorHAnsi" w:eastAsiaTheme="minorEastAsia" w:hAnsiTheme="majorHAnsi" w:cstheme="minorBidi"/>
          <w:sz w:val="22"/>
        </w:rPr>
        <w:t xml:space="preserve">continuazione stesura </w:t>
      </w:r>
      <w:r w:rsidR="00483EDD" w:rsidRPr="00483EDD">
        <w:rPr>
          <w:rFonts w:asciiTheme="majorHAnsi" w:eastAsiaTheme="minorEastAsia" w:hAnsiTheme="majorHAnsi" w:cstheme="minorBidi"/>
          <w:sz w:val="22"/>
        </w:rPr>
        <w:t>dello Stato avanzamento azioni correttive RAR 2016</w:t>
      </w:r>
      <w:r w:rsidRPr="00483EDD">
        <w:rPr>
          <w:rFonts w:asciiTheme="majorHAnsi" w:eastAsiaTheme="minorEastAsia" w:hAnsiTheme="majorHAnsi" w:cstheme="minorBidi"/>
          <w:sz w:val="22"/>
        </w:rPr>
        <w:t>;</w:t>
      </w:r>
    </w:p>
    <w:p w:rsidR="00F12F1C" w:rsidRPr="00887234" w:rsidRDefault="00F12F1C" w:rsidP="00FE2B12">
      <w:pPr>
        <w:jc w:val="both"/>
        <w:rPr>
          <w:rFonts w:asciiTheme="majorHAnsi" w:eastAsiaTheme="minorEastAsia" w:hAnsiTheme="majorHAnsi" w:cstheme="minorBidi"/>
          <w:sz w:val="22"/>
        </w:rPr>
      </w:pPr>
    </w:p>
    <w:p w:rsidR="00BC6CDB" w:rsidRPr="00887234" w:rsidRDefault="00FE2B12" w:rsidP="00FE2B12">
      <w:pPr>
        <w:jc w:val="both"/>
        <w:rPr>
          <w:rFonts w:asciiTheme="majorHAnsi" w:eastAsiaTheme="minorEastAsia" w:hAnsiTheme="majorHAnsi" w:cstheme="minorBidi"/>
          <w:sz w:val="22"/>
        </w:rPr>
      </w:pPr>
      <w:r w:rsidRPr="00887234">
        <w:rPr>
          <w:rFonts w:asciiTheme="majorHAnsi" w:eastAsiaTheme="minorEastAsia" w:hAnsiTheme="majorHAnsi" w:cstheme="minorBidi"/>
          <w:sz w:val="22"/>
        </w:rPr>
        <w:t>Tutti gli incontri sono stati oggetto di verbalizzazione.</w:t>
      </w:r>
    </w:p>
    <w:p w:rsidR="00540F51" w:rsidRPr="00887234" w:rsidRDefault="00540F51" w:rsidP="003B7CEB">
      <w:pPr>
        <w:tabs>
          <w:tab w:val="left" w:pos="1920"/>
        </w:tabs>
        <w:rPr>
          <w:rFonts w:asciiTheme="majorHAnsi" w:hAnsiTheme="majorHAnsi" w:cs="Lucida Sans Unicode"/>
          <w:color w:val="000000"/>
          <w:sz w:val="22"/>
          <w:szCs w:val="22"/>
        </w:rPr>
      </w:pPr>
    </w:p>
    <w:p w:rsidR="00DD0782" w:rsidRPr="00887234" w:rsidRDefault="00DD0782" w:rsidP="00705985">
      <w:pPr>
        <w:jc w:val="both"/>
        <w:rPr>
          <w:rFonts w:asciiTheme="majorHAnsi" w:eastAsiaTheme="minorEastAsia" w:hAnsiTheme="majorHAnsi" w:cstheme="minorBidi"/>
          <w:i/>
          <w:color w:val="0070C0"/>
          <w:sz w:val="22"/>
        </w:rPr>
      </w:pPr>
      <w:r w:rsidRPr="005C5CE0">
        <w:rPr>
          <w:rFonts w:asciiTheme="majorHAnsi" w:eastAsiaTheme="minorEastAsia" w:hAnsiTheme="majorHAnsi" w:cstheme="minorBidi"/>
          <w:b/>
          <w:sz w:val="22"/>
        </w:rPr>
        <w:t xml:space="preserve">Presentato, discusso e approvato in Consiglio del Corso di Studio in data: </w:t>
      </w:r>
      <w:r w:rsidR="005C5CE0" w:rsidRPr="005C5CE0">
        <w:rPr>
          <w:rFonts w:asciiTheme="majorHAnsi" w:eastAsiaTheme="minorEastAsia" w:hAnsiTheme="majorHAnsi" w:cstheme="minorBidi"/>
          <w:i/>
          <w:color w:val="0070C0"/>
          <w:sz w:val="22"/>
        </w:rPr>
        <w:t>09</w:t>
      </w:r>
      <w:r w:rsidRPr="005C5CE0">
        <w:rPr>
          <w:rFonts w:asciiTheme="majorHAnsi" w:eastAsiaTheme="minorEastAsia" w:hAnsiTheme="majorHAnsi" w:cstheme="minorBidi"/>
          <w:i/>
          <w:color w:val="0070C0"/>
          <w:sz w:val="22"/>
        </w:rPr>
        <w:t>/</w:t>
      </w:r>
      <w:r w:rsidR="005C5CE0" w:rsidRPr="005C5CE0">
        <w:rPr>
          <w:rFonts w:asciiTheme="majorHAnsi" w:eastAsiaTheme="minorEastAsia" w:hAnsiTheme="majorHAnsi" w:cstheme="minorBidi"/>
          <w:i/>
          <w:color w:val="0070C0"/>
          <w:sz w:val="22"/>
        </w:rPr>
        <w:t>02</w:t>
      </w:r>
      <w:r w:rsidRPr="005C5CE0">
        <w:rPr>
          <w:rFonts w:asciiTheme="majorHAnsi" w:eastAsiaTheme="minorEastAsia" w:hAnsiTheme="majorHAnsi" w:cstheme="minorBidi"/>
          <w:i/>
          <w:color w:val="0070C0"/>
          <w:sz w:val="22"/>
        </w:rPr>
        <w:t>/</w:t>
      </w:r>
      <w:r w:rsidR="005C5CE0" w:rsidRPr="005C5CE0">
        <w:rPr>
          <w:rFonts w:asciiTheme="majorHAnsi" w:eastAsiaTheme="minorEastAsia" w:hAnsiTheme="majorHAnsi" w:cstheme="minorBidi"/>
          <w:i/>
          <w:color w:val="0070C0"/>
          <w:sz w:val="22"/>
        </w:rPr>
        <w:t>2017</w:t>
      </w:r>
    </w:p>
    <w:p w:rsidR="00DD0782" w:rsidRPr="00887234" w:rsidRDefault="00DD0782" w:rsidP="003B7CEB">
      <w:pPr>
        <w:rPr>
          <w:rFonts w:asciiTheme="majorHAnsi" w:hAnsiTheme="majorHAnsi" w:cs="Lucida Sans Unicode"/>
          <w:color w:val="000000"/>
          <w:sz w:val="22"/>
          <w:szCs w:val="22"/>
        </w:rPr>
      </w:pPr>
    </w:p>
    <w:p w:rsidR="00BC6CDB" w:rsidRPr="00887234" w:rsidRDefault="00BC6CDB">
      <w:pPr>
        <w:rPr>
          <w:rFonts w:asciiTheme="majorHAnsi" w:hAnsiTheme="majorHAnsi" w:cs="Lucida Sans Unicode"/>
          <w:b/>
          <w:color w:val="000000"/>
          <w:sz w:val="40"/>
          <w:szCs w:val="36"/>
        </w:rPr>
      </w:pPr>
      <w:r w:rsidRPr="00887234">
        <w:rPr>
          <w:rFonts w:asciiTheme="majorHAnsi" w:hAnsiTheme="majorHAnsi" w:cs="Lucida Sans Unicode"/>
          <w:b/>
          <w:color w:val="000000"/>
          <w:sz w:val="40"/>
          <w:szCs w:val="36"/>
        </w:rPr>
        <w:br w:type="page"/>
      </w:r>
    </w:p>
    <w:p w:rsidR="00540F51" w:rsidRPr="00887234" w:rsidRDefault="00540F51" w:rsidP="00705985">
      <w:pPr>
        <w:shd w:val="clear" w:color="auto" w:fill="D9D9D9" w:themeFill="background1" w:themeFillShade="D9"/>
        <w:jc w:val="both"/>
        <w:rPr>
          <w:rFonts w:asciiTheme="majorHAnsi" w:eastAsiaTheme="minorEastAsia" w:hAnsiTheme="majorHAnsi" w:cstheme="minorBidi"/>
          <w:b/>
          <w:sz w:val="36"/>
        </w:rPr>
      </w:pPr>
      <w:r w:rsidRPr="00887234">
        <w:rPr>
          <w:rFonts w:asciiTheme="majorHAnsi" w:eastAsiaTheme="minorEastAsia" w:hAnsiTheme="majorHAnsi" w:cstheme="minorBidi"/>
          <w:b/>
          <w:sz w:val="36"/>
        </w:rPr>
        <w:lastRenderedPageBreak/>
        <w:t xml:space="preserve">1 </w:t>
      </w:r>
      <w:r w:rsidR="00BC6CDB" w:rsidRPr="00887234">
        <w:rPr>
          <w:rFonts w:asciiTheme="majorHAnsi" w:eastAsiaTheme="minorEastAsia" w:hAnsiTheme="majorHAnsi" w:cstheme="minorBidi"/>
          <w:b/>
          <w:sz w:val="36"/>
        </w:rPr>
        <w:t>–</w:t>
      </w:r>
      <w:r w:rsidRPr="00887234">
        <w:rPr>
          <w:rFonts w:asciiTheme="majorHAnsi" w:eastAsiaTheme="minorEastAsia" w:hAnsiTheme="majorHAnsi" w:cstheme="minorBidi"/>
          <w:b/>
          <w:sz w:val="36"/>
        </w:rPr>
        <w:t xml:space="preserve"> </w:t>
      </w:r>
      <w:r w:rsidR="00BC6CDB" w:rsidRPr="00887234">
        <w:rPr>
          <w:rFonts w:asciiTheme="majorHAnsi" w:eastAsiaTheme="minorEastAsia" w:hAnsiTheme="majorHAnsi" w:cstheme="minorBidi"/>
          <w:b/>
          <w:sz w:val="36"/>
        </w:rPr>
        <w:t xml:space="preserve">Stato </w:t>
      </w:r>
      <w:r w:rsidR="00042245" w:rsidRPr="00887234">
        <w:rPr>
          <w:rFonts w:asciiTheme="majorHAnsi" w:eastAsiaTheme="minorEastAsia" w:hAnsiTheme="majorHAnsi" w:cstheme="minorBidi"/>
          <w:b/>
          <w:sz w:val="36"/>
        </w:rPr>
        <w:t>a</w:t>
      </w:r>
      <w:r w:rsidR="00BC6CDB" w:rsidRPr="00887234">
        <w:rPr>
          <w:rFonts w:asciiTheme="majorHAnsi" w:eastAsiaTheme="minorEastAsia" w:hAnsiTheme="majorHAnsi" w:cstheme="minorBidi"/>
          <w:b/>
          <w:sz w:val="36"/>
        </w:rPr>
        <w:t>vanzamento azioni correttive previst</w:t>
      </w:r>
      <w:r w:rsidR="00042245" w:rsidRPr="00887234">
        <w:rPr>
          <w:rFonts w:asciiTheme="majorHAnsi" w:eastAsiaTheme="minorEastAsia" w:hAnsiTheme="majorHAnsi" w:cstheme="minorBidi"/>
          <w:b/>
          <w:sz w:val="36"/>
        </w:rPr>
        <w:t>e</w:t>
      </w:r>
      <w:r w:rsidR="00BC6CDB" w:rsidRPr="00887234">
        <w:rPr>
          <w:rFonts w:asciiTheme="majorHAnsi" w:eastAsiaTheme="minorEastAsia" w:hAnsiTheme="majorHAnsi" w:cstheme="minorBidi"/>
          <w:b/>
          <w:sz w:val="36"/>
        </w:rPr>
        <w:t xml:space="preserve"> </w:t>
      </w:r>
      <w:r w:rsidR="00042245" w:rsidRPr="00887234">
        <w:rPr>
          <w:rFonts w:asciiTheme="majorHAnsi" w:eastAsiaTheme="minorEastAsia" w:hAnsiTheme="majorHAnsi" w:cstheme="minorBidi"/>
          <w:b/>
          <w:sz w:val="36"/>
        </w:rPr>
        <w:t>ne</w:t>
      </w:r>
      <w:r w:rsidR="00BC6CDB" w:rsidRPr="00887234">
        <w:rPr>
          <w:rFonts w:asciiTheme="majorHAnsi" w:eastAsiaTheme="minorEastAsia" w:hAnsiTheme="majorHAnsi" w:cstheme="minorBidi"/>
          <w:b/>
          <w:sz w:val="36"/>
        </w:rPr>
        <w:t>l RAR 2016</w:t>
      </w:r>
    </w:p>
    <w:p w:rsidR="00540F51" w:rsidRPr="00887234" w:rsidRDefault="00540F51" w:rsidP="00540F51">
      <w:pPr>
        <w:rPr>
          <w:rFonts w:asciiTheme="majorHAnsi" w:hAnsiTheme="majorHAnsi" w:cs="Lucida Sans Unicode"/>
          <w:b/>
          <w:color w:val="000000"/>
          <w:sz w:val="22"/>
          <w:szCs w:val="22"/>
        </w:rPr>
      </w:pPr>
    </w:p>
    <w:p w:rsidR="00540F51" w:rsidRPr="002F0AA4" w:rsidRDefault="00540F51" w:rsidP="003B7CEB">
      <w:pPr>
        <w:jc w:val="both"/>
        <w:rPr>
          <w:rFonts w:asciiTheme="majorHAnsi" w:eastAsiaTheme="minorEastAsia" w:hAnsiTheme="majorHAnsi" w:cstheme="minorBidi"/>
          <w:b/>
          <w:sz w:val="22"/>
        </w:rPr>
      </w:pPr>
      <w:r w:rsidRPr="002F0AA4">
        <w:rPr>
          <w:rFonts w:asciiTheme="majorHAnsi" w:eastAsiaTheme="minorEastAsia" w:hAnsiTheme="majorHAnsi" w:cstheme="minorBidi"/>
          <w:b/>
          <w:sz w:val="22"/>
        </w:rPr>
        <w:t>Obiettivo n.</w:t>
      </w:r>
      <w:r w:rsidR="0059216C" w:rsidRPr="002F0AA4">
        <w:rPr>
          <w:rFonts w:asciiTheme="majorHAnsi" w:eastAsiaTheme="minorEastAsia" w:hAnsiTheme="majorHAnsi" w:cstheme="minorBidi"/>
          <w:b/>
          <w:sz w:val="22"/>
        </w:rPr>
        <w:t xml:space="preserve"> 2016-2-01</w:t>
      </w:r>
      <w:r w:rsidRPr="002F0AA4">
        <w:rPr>
          <w:rFonts w:asciiTheme="majorHAnsi" w:eastAsiaTheme="minorEastAsia" w:hAnsiTheme="majorHAnsi" w:cstheme="minorBidi"/>
          <w:b/>
          <w:sz w:val="22"/>
        </w:rPr>
        <w:t>:</w:t>
      </w:r>
    </w:p>
    <w:p w:rsidR="0059216C" w:rsidRPr="002F0AA4" w:rsidRDefault="0059216C" w:rsidP="0059216C">
      <w:pPr>
        <w:jc w:val="both"/>
        <w:rPr>
          <w:rFonts w:asciiTheme="majorHAnsi" w:eastAsiaTheme="minorEastAsia" w:hAnsiTheme="majorHAnsi" w:cstheme="minorBidi"/>
          <w:b/>
          <w:sz w:val="22"/>
        </w:rPr>
      </w:pPr>
      <w:r w:rsidRPr="002F0AA4">
        <w:rPr>
          <w:rFonts w:asciiTheme="majorHAnsi" w:eastAsiaTheme="minorEastAsia" w:hAnsiTheme="majorHAnsi" w:cstheme="minorBidi"/>
          <w:b/>
          <w:sz w:val="22"/>
        </w:rPr>
        <w:t>Completamento del database Esse3 in riferimento a curricula e pubblicazioni dei docenti e schede di</w:t>
      </w:r>
      <w:r w:rsidR="00717C83" w:rsidRPr="002F0AA4">
        <w:rPr>
          <w:rFonts w:asciiTheme="majorHAnsi" w:eastAsiaTheme="minorEastAsia" w:hAnsiTheme="majorHAnsi" w:cstheme="minorBidi"/>
          <w:b/>
          <w:sz w:val="22"/>
        </w:rPr>
        <w:t xml:space="preserve"> </w:t>
      </w:r>
      <w:r w:rsidRPr="002F0AA4">
        <w:rPr>
          <w:rFonts w:asciiTheme="majorHAnsi" w:eastAsiaTheme="minorEastAsia" w:hAnsiTheme="majorHAnsi" w:cstheme="minorBidi"/>
          <w:b/>
          <w:sz w:val="22"/>
        </w:rPr>
        <w:t xml:space="preserve">Insegnamento </w:t>
      </w:r>
    </w:p>
    <w:p w:rsidR="00C5690B" w:rsidRPr="002F0AA4" w:rsidRDefault="00C5690B" w:rsidP="0059216C">
      <w:pPr>
        <w:jc w:val="both"/>
        <w:rPr>
          <w:rFonts w:asciiTheme="majorHAnsi" w:eastAsiaTheme="minorEastAsia" w:hAnsiTheme="majorHAnsi" w:cstheme="minorBidi"/>
          <w:b/>
          <w:sz w:val="22"/>
        </w:rPr>
      </w:pPr>
    </w:p>
    <w:p w:rsidR="0059216C" w:rsidRPr="00F2787A" w:rsidRDefault="00540F51" w:rsidP="0059216C">
      <w:pPr>
        <w:jc w:val="both"/>
        <w:rPr>
          <w:rFonts w:asciiTheme="majorHAnsi" w:eastAsiaTheme="minorEastAsia" w:hAnsiTheme="majorHAnsi" w:cstheme="minorBidi"/>
          <w:sz w:val="22"/>
        </w:rPr>
      </w:pPr>
      <w:r w:rsidRPr="00F2787A">
        <w:rPr>
          <w:rFonts w:asciiTheme="majorHAnsi" w:eastAsiaTheme="minorEastAsia" w:hAnsiTheme="majorHAnsi" w:cstheme="minorBidi"/>
          <w:sz w:val="22"/>
        </w:rPr>
        <w:t>Azioni intraprese:</w:t>
      </w:r>
      <w:r w:rsidR="00F2787A">
        <w:rPr>
          <w:rFonts w:asciiTheme="majorHAnsi" w:eastAsiaTheme="minorEastAsia" w:hAnsiTheme="majorHAnsi" w:cstheme="minorBidi"/>
          <w:sz w:val="22"/>
        </w:rPr>
        <w:t xml:space="preserve"> </w:t>
      </w:r>
      <w:r w:rsidR="0059216C" w:rsidRPr="00F2787A">
        <w:rPr>
          <w:rFonts w:asciiTheme="majorHAnsi" w:eastAsiaTheme="minorEastAsia" w:hAnsiTheme="majorHAnsi" w:cstheme="minorBidi"/>
          <w:sz w:val="22"/>
        </w:rPr>
        <w:t>Al fine di ottenere il completamento del database Esse3, in riferimento a curricula, pubblicazioni e schede di insegnamento dei docenti, il gruppo del Riesame ha preso contatti con i doc</w:t>
      </w:r>
      <w:r w:rsidR="00060356" w:rsidRPr="00F2787A">
        <w:rPr>
          <w:rFonts w:asciiTheme="majorHAnsi" w:eastAsiaTheme="minorEastAsia" w:hAnsiTheme="majorHAnsi" w:cstheme="minorBidi"/>
          <w:sz w:val="22"/>
        </w:rPr>
        <w:t>enti inadempienti mediante mail e contatti diretti.</w:t>
      </w:r>
      <w:r w:rsidR="0059216C" w:rsidRPr="00F2787A">
        <w:rPr>
          <w:rFonts w:asciiTheme="majorHAnsi" w:eastAsiaTheme="minorEastAsia" w:hAnsiTheme="majorHAnsi" w:cstheme="minorBidi"/>
          <w:sz w:val="22"/>
        </w:rPr>
        <w:t xml:space="preserve"> </w:t>
      </w:r>
    </w:p>
    <w:p w:rsidR="00540F51" w:rsidRPr="00F2787A" w:rsidRDefault="00540F51" w:rsidP="00C5690B">
      <w:pPr>
        <w:spacing w:before="120"/>
        <w:jc w:val="both"/>
        <w:rPr>
          <w:rFonts w:asciiTheme="majorHAnsi" w:eastAsiaTheme="minorEastAsia" w:hAnsiTheme="majorHAnsi" w:cstheme="minorBidi"/>
          <w:sz w:val="22"/>
        </w:rPr>
      </w:pPr>
      <w:r w:rsidRPr="00F2787A">
        <w:rPr>
          <w:rFonts w:asciiTheme="majorHAnsi" w:eastAsiaTheme="minorEastAsia" w:hAnsiTheme="majorHAnsi" w:cstheme="minorBidi"/>
          <w:sz w:val="22"/>
        </w:rPr>
        <w:t>Stato di avanzamento dell’azione correttiva:</w:t>
      </w:r>
      <w:r w:rsidR="00060356" w:rsidRPr="00F2787A">
        <w:rPr>
          <w:rFonts w:asciiTheme="majorHAnsi" w:eastAsiaTheme="minorEastAsia" w:hAnsiTheme="majorHAnsi" w:cstheme="minorBidi"/>
          <w:sz w:val="22"/>
        </w:rPr>
        <w:t xml:space="preserve"> ANCORA IN ATTO</w:t>
      </w:r>
    </w:p>
    <w:p w:rsidR="0059216C" w:rsidRPr="00F2787A" w:rsidRDefault="00045996" w:rsidP="00C5690B">
      <w:pPr>
        <w:spacing w:before="120"/>
        <w:jc w:val="both"/>
        <w:rPr>
          <w:rFonts w:asciiTheme="majorHAnsi" w:eastAsiaTheme="minorEastAsia" w:hAnsiTheme="majorHAnsi" w:cstheme="minorBidi"/>
          <w:sz w:val="22"/>
        </w:rPr>
      </w:pPr>
      <w:r w:rsidRPr="00F2787A">
        <w:rPr>
          <w:rFonts w:asciiTheme="majorHAnsi" w:eastAsiaTheme="minorEastAsia" w:hAnsiTheme="majorHAnsi" w:cstheme="minorBidi"/>
          <w:sz w:val="22"/>
        </w:rPr>
        <w:t>Esiti</w:t>
      </w:r>
      <w:r w:rsidR="00A02B59" w:rsidRPr="00F2787A">
        <w:rPr>
          <w:rFonts w:asciiTheme="majorHAnsi" w:eastAsiaTheme="minorEastAsia" w:hAnsiTheme="majorHAnsi" w:cstheme="minorBidi"/>
          <w:sz w:val="22"/>
        </w:rPr>
        <w:t xml:space="preserve"> dell’azione correttiva:</w:t>
      </w:r>
      <w:r w:rsidR="00376255" w:rsidRPr="00F2787A">
        <w:rPr>
          <w:rFonts w:asciiTheme="majorHAnsi" w:eastAsiaTheme="minorEastAsia" w:hAnsiTheme="majorHAnsi" w:cstheme="minorBidi"/>
          <w:sz w:val="22"/>
        </w:rPr>
        <w:t xml:space="preserve"> </w:t>
      </w:r>
      <w:r w:rsidR="00060356" w:rsidRPr="00F2787A">
        <w:rPr>
          <w:rFonts w:asciiTheme="majorHAnsi" w:eastAsiaTheme="minorEastAsia" w:hAnsiTheme="majorHAnsi" w:cstheme="minorBidi"/>
          <w:sz w:val="22"/>
        </w:rPr>
        <w:t xml:space="preserve">gli esiti dell’azione correttiva sono stati </w:t>
      </w:r>
      <w:r w:rsidR="00376255" w:rsidRPr="00F2787A">
        <w:rPr>
          <w:rFonts w:asciiTheme="majorHAnsi" w:eastAsiaTheme="minorEastAsia" w:hAnsiTheme="majorHAnsi" w:cstheme="minorBidi"/>
          <w:sz w:val="22"/>
        </w:rPr>
        <w:t>PARZIALMENTE RAGGIUNTI</w:t>
      </w:r>
      <w:r w:rsidR="00060356" w:rsidRPr="00F2787A">
        <w:rPr>
          <w:rFonts w:asciiTheme="majorHAnsi" w:eastAsiaTheme="minorEastAsia" w:hAnsiTheme="majorHAnsi" w:cstheme="minorBidi"/>
          <w:sz w:val="22"/>
        </w:rPr>
        <w:t xml:space="preserve">. Infatti nonostante le ripetute sollecitazioni, alcuni docenti, anche se pochi, non hanno ancora aggiornato le schede di insegnamento, mentre curricula e pubblicazioni dei docenti del </w:t>
      </w:r>
      <w:proofErr w:type="spellStart"/>
      <w:r w:rsidR="00060356" w:rsidRPr="00F2787A">
        <w:rPr>
          <w:rFonts w:asciiTheme="majorHAnsi" w:eastAsiaTheme="minorEastAsia" w:hAnsiTheme="majorHAnsi" w:cstheme="minorBidi"/>
          <w:sz w:val="22"/>
        </w:rPr>
        <w:t>CdS</w:t>
      </w:r>
      <w:proofErr w:type="spellEnd"/>
      <w:r w:rsidR="00060356" w:rsidRPr="00F2787A">
        <w:rPr>
          <w:rFonts w:asciiTheme="majorHAnsi" w:eastAsiaTheme="minorEastAsia" w:hAnsiTheme="majorHAnsi" w:cstheme="minorBidi"/>
          <w:sz w:val="22"/>
        </w:rPr>
        <w:t xml:space="preserve"> sono stati c</w:t>
      </w:r>
      <w:r w:rsidR="00EF2A7B">
        <w:rPr>
          <w:rFonts w:asciiTheme="majorHAnsi" w:eastAsiaTheme="minorEastAsia" w:hAnsiTheme="majorHAnsi" w:cstheme="minorBidi"/>
          <w:sz w:val="22"/>
        </w:rPr>
        <w:t>orrettamente inseriti su Esse3. Per questo motivo è da rimodulare.</w:t>
      </w:r>
    </w:p>
    <w:p w:rsidR="0059216C" w:rsidRDefault="0059216C" w:rsidP="003B7CEB">
      <w:pPr>
        <w:jc w:val="both"/>
        <w:rPr>
          <w:rFonts w:asciiTheme="majorHAnsi" w:eastAsiaTheme="minorEastAsia" w:hAnsiTheme="majorHAnsi" w:cstheme="minorBidi"/>
          <w:b/>
          <w:sz w:val="22"/>
        </w:rPr>
      </w:pPr>
    </w:p>
    <w:p w:rsidR="00F2787A" w:rsidRPr="002F0AA4" w:rsidRDefault="00F2787A" w:rsidP="003B7CEB">
      <w:pPr>
        <w:jc w:val="both"/>
        <w:rPr>
          <w:rFonts w:asciiTheme="majorHAnsi" w:eastAsiaTheme="minorEastAsia" w:hAnsiTheme="majorHAnsi" w:cstheme="minorBidi"/>
          <w:b/>
          <w:sz w:val="22"/>
        </w:rPr>
      </w:pPr>
    </w:p>
    <w:p w:rsidR="0059216C" w:rsidRPr="002F0AA4" w:rsidRDefault="0059216C" w:rsidP="0059216C">
      <w:pPr>
        <w:jc w:val="both"/>
        <w:rPr>
          <w:rFonts w:asciiTheme="majorHAnsi" w:eastAsiaTheme="minorEastAsia" w:hAnsiTheme="majorHAnsi" w:cstheme="minorBidi"/>
          <w:b/>
          <w:sz w:val="22"/>
        </w:rPr>
      </w:pPr>
      <w:r w:rsidRPr="002F0AA4">
        <w:rPr>
          <w:rFonts w:asciiTheme="majorHAnsi" w:eastAsiaTheme="minorEastAsia" w:hAnsiTheme="majorHAnsi" w:cstheme="minorBidi"/>
          <w:b/>
          <w:sz w:val="22"/>
        </w:rPr>
        <w:t xml:space="preserve">Obiettivo n. </w:t>
      </w:r>
      <w:r w:rsidR="00772F35" w:rsidRPr="002F0AA4">
        <w:rPr>
          <w:rFonts w:asciiTheme="majorHAnsi" w:eastAsiaTheme="minorEastAsia" w:hAnsiTheme="majorHAnsi" w:cstheme="minorBidi"/>
          <w:b/>
          <w:bCs/>
          <w:sz w:val="22"/>
        </w:rPr>
        <w:t>2016-2-02</w:t>
      </w:r>
      <w:r w:rsidRPr="002F0AA4">
        <w:rPr>
          <w:rFonts w:asciiTheme="majorHAnsi" w:eastAsiaTheme="minorEastAsia" w:hAnsiTheme="majorHAnsi" w:cstheme="minorBidi"/>
          <w:b/>
          <w:sz w:val="22"/>
        </w:rPr>
        <w:t>:</w:t>
      </w:r>
    </w:p>
    <w:p w:rsidR="00772F35" w:rsidRPr="002F0AA4" w:rsidRDefault="00EF2A7B" w:rsidP="00772F35">
      <w:pPr>
        <w:jc w:val="both"/>
        <w:rPr>
          <w:rFonts w:asciiTheme="majorHAnsi" w:eastAsiaTheme="minorEastAsia" w:hAnsiTheme="majorHAnsi" w:cstheme="minorBidi"/>
          <w:b/>
          <w:sz w:val="22"/>
        </w:rPr>
      </w:pPr>
      <w:r>
        <w:rPr>
          <w:rFonts w:asciiTheme="majorHAnsi" w:eastAsiaTheme="minorEastAsia" w:hAnsiTheme="majorHAnsi" w:cstheme="minorBidi"/>
          <w:b/>
          <w:sz w:val="22"/>
        </w:rPr>
        <w:t>R</w:t>
      </w:r>
      <w:r w:rsidR="00772F35" w:rsidRPr="002F0AA4">
        <w:rPr>
          <w:rFonts w:asciiTheme="majorHAnsi" w:eastAsiaTheme="minorEastAsia" w:hAnsiTheme="majorHAnsi" w:cstheme="minorBidi"/>
          <w:b/>
          <w:sz w:val="22"/>
        </w:rPr>
        <w:t>accolta opinioni di gradimento degli studenti in relazione alle attività di stage e tirocinio.</w:t>
      </w:r>
    </w:p>
    <w:p w:rsidR="009B0612" w:rsidRPr="002F0AA4" w:rsidRDefault="009B0612" w:rsidP="0059216C">
      <w:pPr>
        <w:jc w:val="both"/>
        <w:rPr>
          <w:rFonts w:asciiTheme="majorHAnsi" w:eastAsiaTheme="minorEastAsia" w:hAnsiTheme="majorHAnsi" w:cstheme="minorBidi"/>
          <w:b/>
          <w:sz w:val="22"/>
        </w:rPr>
      </w:pPr>
    </w:p>
    <w:p w:rsidR="009B0612" w:rsidRPr="00F2787A" w:rsidRDefault="0059216C" w:rsidP="009B0612">
      <w:pPr>
        <w:jc w:val="both"/>
        <w:rPr>
          <w:rFonts w:asciiTheme="majorHAnsi" w:eastAsiaTheme="minorEastAsia" w:hAnsiTheme="majorHAnsi" w:cstheme="minorBidi"/>
          <w:sz w:val="22"/>
        </w:rPr>
      </w:pPr>
      <w:r w:rsidRPr="00F2787A">
        <w:rPr>
          <w:rFonts w:asciiTheme="majorHAnsi" w:eastAsiaTheme="minorEastAsia" w:hAnsiTheme="majorHAnsi" w:cstheme="minorBidi"/>
          <w:sz w:val="22"/>
        </w:rPr>
        <w:t>Azioni intraprese:</w:t>
      </w:r>
      <w:r w:rsidR="00F2787A">
        <w:rPr>
          <w:rFonts w:asciiTheme="majorHAnsi" w:eastAsiaTheme="minorEastAsia" w:hAnsiTheme="majorHAnsi" w:cstheme="minorBidi"/>
          <w:sz w:val="22"/>
        </w:rPr>
        <w:t xml:space="preserve"> </w:t>
      </w:r>
      <w:r w:rsidR="009B0612" w:rsidRPr="00F2787A">
        <w:rPr>
          <w:rFonts w:asciiTheme="majorHAnsi" w:eastAsiaTheme="minorEastAsia" w:hAnsiTheme="majorHAnsi" w:cstheme="minorBidi"/>
          <w:sz w:val="22"/>
        </w:rPr>
        <w:t xml:space="preserve">Al fine di ottenere le opinioni di gradimento degli studenti in relazione alle attività di stage e tirocinio, la scheda di gradimento, già predisposta, è stata inserita sul sito web del </w:t>
      </w:r>
      <w:proofErr w:type="spellStart"/>
      <w:r w:rsidR="009B0612" w:rsidRPr="00F2787A">
        <w:rPr>
          <w:rFonts w:asciiTheme="majorHAnsi" w:eastAsiaTheme="minorEastAsia" w:hAnsiTheme="majorHAnsi" w:cstheme="minorBidi"/>
          <w:sz w:val="22"/>
        </w:rPr>
        <w:t>CdS</w:t>
      </w:r>
      <w:proofErr w:type="spellEnd"/>
      <w:r w:rsidR="009B0612" w:rsidRPr="00F2787A">
        <w:rPr>
          <w:rFonts w:asciiTheme="majorHAnsi" w:eastAsiaTheme="minorEastAsia" w:hAnsiTheme="majorHAnsi" w:cstheme="minorBidi"/>
          <w:sz w:val="22"/>
        </w:rPr>
        <w:t xml:space="preserve"> alla voce “tirocinio”, </w:t>
      </w:r>
      <w:r w:rsidR="00717C83" w:rsidRPr="00F2787A">
        <w:rPr>
          <w:rFonts w:asciiTheme="majorHAnsi" w:eastAsiaTheme="minorEastAsia" w:hAnsiTheme="majorHAnsi" w:cstheme="minorBidi"/>
          <w:sz w:val="22"/>
        </w:rPr>
        <w:t>insieme</w:t>
      </w:r>
      <w:r w:rsidR="009B0612" w:rsidRPr="00F2787A">
        <w:rPr>
          <w:rFonts w:asciiTheme="majorHAnsi" w:eastAsiaTheme="minorEastAsia" w:hAnsiTheme="majorHAnsi" w:cstheme="minorBidi"/>
          <w:sz w:val="22"/>
        </w:rPr>
        <w:t xml:space="preserve"> ai documenti relativi alle attività di stage. Tale scheda, compilata in forma anonima viene raccolta in busta chiusa dai coordinatori di tirocinio prima della presentazione del </w:t>
      </w:r>
      <w:proofErr w:type="spellStart"/>
      <w:r w:rsidR="009B0612" w:rsidRPr="00F2787A">
        <w:rPr>
          <w:rFonts w:asciiTheme="majorHAnsi" w:eastAsiaTheme="minorEastAsia" w:hAnsiTheme="majorHAnsi" w:cstheme="minorBidi"/>
          <w:sz w:val="22"/>
        </w:rPr>
        <w:t>project</w:t>
      </w:r>
      <w:proofErr w:type="spellEnd"/>
      <w:r w:rsidR="009B0612" w:rsidRPr="00F2787A">
        <w:rPr>
          <w:rFonts w:asciiTheme="majorHAnsi" w:eastAsiaTheme="minorEastAsia" w:hAnsiTheme="majorHAnsi" w:cstheme="minorBidi"/>
          <w:sz w:val="22"/>
        </w:rPr>
        <w:t xml:space="preserve"> work e posta in un contenitore insieme alle altre schede che vengono poi analizzate tutte insieme a fine Anno Accademico.</w:t>
      </w:r>
    </w:p>
    <w:p w:rsidR="0059216C" w:rsidRPr="00F2787A" w:rsidRDefault="0059216C" w:rsidP="00A81F80">
      <w:pPr>
        <w:spacing w:before="120"/>
        <w:jc w:val="both"/>
        <w:rPr>
          <w:rFonts w:asciiTheme="majorHAnsi" w:eastAsiaTheme="minorEastAsia" w:hAnsiTheme="majorHAnsi" w:cstheme="minorBidi"/>
          <w:sz w:val="22"/>
        </w:rPr>
      </w:pPr>
      <w:r w:rsidRPr="00F2787A">
        <w:rPr>
          <w:rFonts w:asciiTheme="majorHAnsi" w:eastAsiaTheme="minorEastAsia" w:hAnsiTheme="majorHAnsi" w:cstheme="minorBidi"/>
          <w:sz w:val="22"/>
        </w:rPr>
        <w:t>Stato di avanzamento dell’azione correttiva:</w:t>
      </w:r>
      <w:r w:rsidR="00A81F80" w:rsidRPr="00F2787A">
        <w:rPr>
          <w:rFonts w:asciiTheme="majorHAnsi" w:eastAsiaTheme="minorEastAsia" w:hAnsiTheme="majorHAnsi" w:cstheme="minorBidi"/>
          <w:sz w:val="22"/>
        </w:rPr>
        <w:t xml:space="preserve"> </w:t>
      </w:r>
      <w:r w:rsidR="009B0612" w:rsidRPr="00F2787A">
        <w:rPr>
          <w:rFonts w:asciiTheme="majorHAnsi" w:eastAsiaTheme="minorEastAsia" w:hAnsiTheme="majorHAnsi" w:cstheme="minorBidi"/>
          <w:sz w:val="22"/>
        </w:rPr>
        <w:t>CONCLUSA</w:t>
      </w:r>
    </w:p>
    <w:p w:rsidR="009B0612" w:rsidRPr="00F2787A" w:rsidRDefault="0059216C" w:rsidP="00F2787A">
      <w:pPr>
        <w:spacing w:before="120"/>
        <w:jc w:val="both"/>
        <w:rPr>
          <w:rFonts w:asciiTheme="majorHAnsi" w:eastAsiaTheme="minorEastAsia" w:hAnsiTheme="majorHAnsi" w:cstheme="minorBidi"/>
          <w:sz w:val="22"/>
        </w:rPr>
      </w:pPr>
      <w:r w:rsidRPr="00F2787A">
        <w:rPr>
          <w:rFonts w:asciiTheme="majorHAnsi" w:eastAsiaTheme="minorEastAsia" w:hAnsiTheme="majorHAnsi" w:cstheme="minorBidi"/>
          <w:sz w:val="22"/>
        </w:rPr>
        <w:t>Esiti dell’azione correttiva:</w:t>
      </w:r>
      <w:r w:rsidR="00F2787A">
        <w:rPr>
          <w:rFonts w:asciiTheme="majorHAnsi" w:eastAsiaTheme="minorEastAsia" w:hAnsiTheme="majorHAnsi" w:cstheme="minorBidi"/>
          <w:sz w:val="22"/>
        </w:rPr>
        <w:t xml:space="preserve"> </w:t>
      </w:r>
      <w:r w:rsidR="00EF2A7B">
        <w:rPr>
          <w:rFonts w:asciiTheme="majorHAnsi" w:eastAsiaTheme="minorEastAsia" w:hAnsiTheme="majorHAnsi" w:cstheme="minorBidi"/>
          <w:sz w:val="22"/>
        </w:rPr>
        <w:t>è stato</w:t>
      </w:r>
      <w:r w:rsidR="00A81F80" w:rsidRPr="00F2787A">
        <w:rPr>
          <w:rFonts w:asciiTheme="majorHAnsi" w:eastAsiaTheme="minorEastAsia" w:hAnsiTheme="majorHAnsi" w:cstheme="minorBidi"/>
          <w:sz w:val="22"/>
        </w:rPr>
        <w:t xml:space="preserve"> </w:t>
      </w:r>
      <w:r w:rsidR="00EF2A7B">
        <w:rPr>
          <w:rFonts w:asciiTheme="majorHAnsi" w:eastAsiaTheme="minorEastAsia" w:hAnsiTheme="majorHAnsi" w:cstheme="minorBidi"/>
          <w:sz w:val="22"/>
        </w:rPr>
        <w:t>inserito</w:t>
      </w:r>
      <w:r w:rsidR="00A81F80" w:rsidRPr="00F2787A">
        <w:rPr>
          <w:rFonts w:asciiTheme="majorHAnsi" w:eastAsiaTheme="minorEastAsia" w:hAnsiTheme="majorHAnsi" w:cstheme="minorBidi"/>
          <w:sz w:val="22"/>
        </w:rPr>
        <w:t xml:space="preserve"> </w:t>
      </w:r>
      <w:r w:rsidR="00EF2A7B">
        <w:rPr>
          <w:rFonts w:asciiTheme="majorHAnsi" w:eastAsiaTheme="minorEastAsia" w:hAnsiTheme="majorHAnsi" w:cstheme="minorBidi"/>
          <w:sz w:val="22"/>
        </w:rPr>
        <w:t>il</w:t>
      </w:r>
      <w:r w:rsidR="00A81F80" w:rsidRPr="00F2787A">
        <w:rPr>
          <w:rFonts w:asciiTheme="majorHAnsi" w:eastAsiaTheme="minorEastAsia" w:hAnsiTheme="majorHAnsi" w:cstheme="minorBidi"/>
          <w:sz w:val="22"/>
        </w:rPr>
        <w:t xml:space="preserve"> questionario sul sito web del </w:t>
      </w:r>
      <w:proofErr w:type="spellStart"/>
      <w:r w:rsidR="00A81F80" w:rsidRPr="00F2787A">
        <w:rPr>
          <w:rFonts w:asciiTheme="majorHAnsi" w:eastAsiaTheme="minorEastAsia" w:hAnsiTheme="majorHAnsi" w:cstheme="minorBidi"/>
          <w:sz w:val="22"/>
        </w:rPr>
        <w:t>CdS</w:t>
      </w:r>
      <w:proofErr w:type="spellEnd"/>
      <w:r w:rsidR="00A81F80" w:rsidRPr="00F2787A">
        <w:rPr>
          <w:rFonts w:asciiTheme="majorHAnsi" w:eastAsiaTheme="minorEastAsia" w:hAnsiTheme="majorHAnsi" w:cstheme="minorBidi"/>
          <w:sz w:val="22"/>
        </w:rPr>
        <w:t xml:space="preserve"> </w:t>
      </w:r>
      <w:r w:rsidR="00EF2A7B">
        <w:rPr>
          <w:rFonts w:asciiTheme="majorHAnsi" w:eastAsiaTheme="minorEastAsia" w:hAnsiTheme="majorHAnsi" w:cstheme="minorBidi"/>
          <w:sz w:val="22"/>
        </w:rPr>
        <w:t>che permette</w:t>
      </w:r>
      <w:r w:rsidR="00A81F80" w:rsidRPr="00F2787A">
        <w:rPr>
          <w:rFonts w:asciiTheme="majorHAnsi" w:eastAsiaTheme="minorEastAsia" w:hAnsiTheme="majorHAnsi" w:cstheme="minorBidi"/>
          <w:sz w:val="22"/>
        </w:rPr>
        <w:t xml:space="preserve"> la r</w:t>
      </w:r>
      <w:r w:rsidR="009B0612" w:rsidRPr="00F2787A">
        <w:rPr>
          <w:rFonts w:asciiTheme="majorHAnsi" w:eastAsiaTheme="minorEastAsia" w:hAnsiTheme="majorHAnsi" w:cstheme="minorBidi"/>
          <w:sz w:val="22"/>
        </w:rPr>
        <w:t>accolta routinaria delle opinioni degli studenti sulle attività di tirocinio.</w:t>
      </w:r>
    </w:p>
    <w:p w:rsidR="00F2787A" w:rsidRPr="002F0AA4" w:rsidRDefault="00F2787A" w:rsidP="003B7CEB">
      <w:pPr>
        <w:jc w:val="both"/>
        <w:rPr>
          <w:rFonts w:asciiTheme="majorHAnsi" w:eastAsiaTheme="minorEastAsia" w:hAnsiTheme="majorHAnsi" w:cstheme="minorBidi"/>
          <w:b/>
          <w:sz w:val="22"/>
        </w:rPr>
      </w:pPr>
    </w:p>
    <w:p w:rsidR="0059216C" w:rsidRPr="002F0AA4" w:rsidRDefault="0059216C" w:rsidP="0059216C">
      <w:pPr>
        <w:jc w:val="both"/>
        <w:rPr>
          <w:rFonts w:asciiTheme="majorHAnsi" w:eastAsiaTheme="minorEastAsia" w:hAnsiTheme="majorHAnsi" w:cstheme="minorBidi"/>
          <w:b/>
          <w:sz w:val="22"/>
        </w:rPr>
      </w:pPr>
      <w:r w:rsidRPr="002F0AA4">
        <w:rPr>
          <w:rFonts w:asciiTheme="majorHAnsi" w:eastAsiaTheme="minorEastAsia" w:hAnsiTheme="majorHAnsi" w:cstheme="minorBidi"/>
          <w:b/>
          <w:sz w:val="22"/>
        </w:rPr>
        <w:t xml:space="preserve">Obiettivo n. </w:t>
      </w:r>
      <w:r w:rsidR="00172900" w:rsidRPr="002F0AA4">
        <w:rPr>
          <w:rFonts w:asciiTheme="majorHAnsi" w:eastAsiaTheme="minorEastAsia" w:hAnsiTheme="majorHAnsi" w:cstheme="minorBidi"/>
          <w:b/>
          <w:bCs/>
          <w:sz w:val="22"/>
        </w:rPr>
        <w:t>2016-3-01</w:t>
      </w:r>
    </w:p>
    <w:p w:rsidR="00172900" w:rsidRPr="002F0AA4" w:rsidRDefault="00172900" w:rsidP="00172900">
      <w:pPr>
        <w:jc w:val="both"/>
        <w:rPr>
          <w:rFonts w:asciiTheme="majorHAnsi" w:eastAsiaTheme="minorEastAsia" w:hAnsiTheme="majorHAnsi" w:cstheme="minorBidi"/>
          <w:b/>
          <w:sz w:val="22"/>
        </w:rPr>
      </w:pPr>
      <w:r w:rsidRPr="002F0AA4">
        <w:rPr>
          <w:rFonts w:asciiTheme="majorHAnsi" w:eastAsiaTheme="minorEastAsia" w:hAnsiTheme="majorHAnsi" w:cstheme="minorBidi"/>
          <w:b/>
          <w:sz w:val="22"/>
        </w:rPr>
        <w:t xml:space="preserve">Diffusione sul sito del </w:t>
      </w:r>
      <w:proofErr w:type="spellStart"/>
      <w:r w:rsidRPr="002F0AA4">
        <w:rPr>
          <w:rFonts w:asciiTheme="majorHAnsi" w:eastAsiaTheme="minorEastAsia" w:hAnsiTheme="majorHAnsi" w:cstheme="minorBidi"/>
          <w:b/>
          <w:sz w:val="22"/>
        </w:rPr>
        <w:t>CdS</w:t>
      </w:r>
      <w:proofErr w:type="spellEnd"/>
      <w:r w:rsidRPr="002F0AA4">
        <w:rPr>
          <w:rFonts w:asciiTheme="majorHAnsi" w:eastAsiaTheme="minorEastAsia" w:hAnsiTheme="majorHAnsi" w:cstheme="minorBidi"/>
          <w:b/>
          <w:sz w:val="22"/>
        </w:rPr>
        <w:t xml:space="preserve"> dei risultati dello studio di settore in ambito occupazionale e formativo infermieristico ed ostetrico già effettuato.</w:t>
      </w:r>
    </w:p>
    <w:p w:rsidR="0059216C" w:rsidRPr="002F0AA4" w:rsidRDefault="0059216C" w:rsidP="0059216C">
      <w:pPr>
        <w:jc w:val="both"/>
        <w:rPr>
          <w:rFonts w:asciiTheme="majorHAnsi" w:eastAsiaTheme="minorEastAsia" w:hAnsiTheme="majorHAnsi" w:cstheme="minorBidi"/>
          <w:b/>
          <w:sz w:val="22"/>
        </w:rPr>
      </w:pPr>
    </w:p>
    <w:p w:rsidR="00172900" w:rsidRPr="00F2787A" w:rsidRDefault="0059216C" w:rsidP="00172900">
      <w:pPr>
        <w:jc w:val="both"/>
        <w:rPr>
          <w:rFonts w:asciiTheme="majorHAnsi" w:eastAsiaTheme="minorEastAsia" w:hAnsiTheme="majorHAnsi" w:cstheme="minorBidi"/>
          <w:sz w:val="22"/>
        </w:rPr>
      </w:pPr>
      <w:r w:rsidRPr="00F2787A">
        <w:rPr>
          <w:rFonts w:asciiTheme="majorHAnsi" w:eastAsiaTheme="minorEastAsia" w:hAnsiTheme="majorHAnsi" w:cstheme="minorBidi"/>
          <w:sz w:val="22"/>
        </w:rPr>
        <w:t>Azioni intraprese:</w:t>
      </w:r>
      <w:r w:rsidR="00F2787A">
        <w:rPr>
          <w:rFonts w:asciiTheme="majorHAnsi" w:eastAsiaTheme="minorEastAsia" w:hAnsiTheme="majorHAnsi" w:cstheme="minorBidi"/>
          <w:sz w:val="22"/>
        </w:rPr>
        <w:t xml:space="preserve"> </w:t>
      </w:r>
      <w:r w:rsidR="00172900" w:rsidRPr="00F2787A">
        <w:rPr>
          <w:rFonts w:asciiTheme="majorHAnsi" w:eastAsiaTheme="minorEastAsia" w:hAnsiTheme="majorHAnsi" w:cstheme="minorBidi"/>
          <w:sz w:val="22"/>
        </w:rPr>
        <w:t xml:space="preserve">Al fine di poter rendere visibili i risultati dello studio di settore sul sito web del </w:t>
      </w:r>
      <w:proofErr w:type="spellStart"/>
      <w:r w:rsidR="00172900" w:rsidRPr="00F2787A">
        <w:rPr>
          <w:rFonts w:asciiTheme="majorHAnsi" w:eastAsiaTheme="minorEastAsia" w:hAnsiTheme="majorHAnsi" w:cstheme="minorBidi"/>
          <w:sz w:val="22"/>
        </w:rPr>
        <w:t>CdS</w:t>
      </w:r>
      <w:proofErr w:type="spellEnd"/>
      <w:r w:rsidR="00172900" w:rsidRPr="00F2787A">
        <w:rPr>
          <w:rFonts w:asciiTheme="majorHAnsi" w:eastAsiaTheme="minorEastAsia" w:hAnsiTheme="majorHAnsi" w:cstheme="minorBidi"/>
          <w:sz w:val="22"/>
        </w:rPr>
        <w:t xml:space="preserve">, la responsabile dello studio e dell’azione correttiva ha più volte chiesto lo stato di aggiornamento della pubblicazione relativa allo studio intrapreso con altri </w:t>
      </w:r>
      <w:proofErr w:type="spellStart"/>
      <w:r w:rsidR="00172900" w:rsidRPr="00F2787A">
        <w:rPr>
          <w:rFonts w:asciiTheme="majorHAnsi" w:eastAsiaTheme="minorEastAsia" w:hAnsiTheme="majorHAnsi" w:cstheme="minorBidi"/>
          <w:sz w:val="22"/>
        </w:rPr>
        <w:t>CdS</w:t>
      </w:r>
      <w:proofErr w:type="spellEnd"/>
      <w:r w:rsidR="00172900" w:rsidRPr="00F2787A">
        <w:rPr>
          <w:rFonts w:asciiTheme="majorHAnsi" w:eastAsiaTheme="minorEastAsia" w:hAnsiTheme="majorHAnsi" w:cstheme="minorBidi"/>
          <w:sz w:val="22"/>
        </w:rPr>
        <w:t xml:space="preserve"> della stessa classe di Laurea nell’ambito della Conferenza delle Professioni Sanitarie. A tutt’oggi i dati non sono ancora stati pubblicati</w:t>
      </w:r>
      <w:r w:rsidR="00CB049F" w:rsidRPr="00F2787A">
        <w:rPr>
          <w:rFonts w:asciiTheme="majorHAnsi" w:eastAsiaTheme="minorEastAsia" w:hAnsiTheme="majorHAnsi" w:cstheme="minorBidi"/>
          <w:sz w:val="22"/>
        </w:rPr>
        <w:t xml:space="preserve">. </w:t>
      </w:r>
    </w:p>
    <w:p w:rsidR="00172900" w:rsidRPr="00F2787A" w:rsidRDefault="00CB049F" w:rsidP="00CB049F">
      <w:pPr>
        <w:jc w:val="both"/>
        <w:rPr>
          <w:rFonts w:asciiTheme="majorHAnsi" w:eastAsiaTheme="minorEastAsia" w:hAnsiTheme="majorHAnsi" w:cstheme="minorBidi"/>
          <w:sz w:val="22"/>
        </w:rPr>
      </w:pPr>
      <w:r w:rsidRPr="00F2787A">
        <w:rPr>
          <w:rFonts w:asciiTheme="majorHAnsi" w:eastAsiaTheme="minorEastAsia" w:hAnsiTheme="majorHAnsi" w:cstheme="minorBidi"/>
          <w:sz w:val="22"/>
        </w:rPr>
        <w:t xml:space="preserve">Nel frattempo, il </w:t>
      </w:r>
      <w:proofErr w:type="spellStart"/>
      <w:r w:rsidRPr="00F2787A">
        <w:rPr>
          <w:rFonts w:asciiTheme="majorHAnsi" w:eastAsiaTheme="minorEastAsia" w:hAnsiTheme="majorHAnsi" w:cstheme="minorBidi"/>
          <w:sz w:val="22"/>
        </w:rPr>
        <w:t>CdS</w:t>
      </w:r>
      <w:proofErr w:type="spellEnd"/>
      <w:r w:rsidRPr="00F2787A">
        <w:rPr>
          <w:rFonts w:asciiTheme="majorHAnsi" w:eastAsiaTheme="minorEastAsia" w:hAnsiTheme="majorHAnsi" w:cstheme="minorBidi"/>
          <w:sz w:val="22"/>
        </w:rPr>
        <w:t xml:space="preserve"> ha condiviso la metodologia di studio con altri </w:t>
      </w:r>
      <w:proofErr w:type="spellStart"/>
      <w:r w:rsidRPr="00F2787A">
        <w:rPr>
          <w:rFonts w:asciiTheme="majorHAnsi" w:eastAsiaTheme="minorEastAsia" w:hAnsiTheme="majorHAnsi" w:cstheme="minorBidi"/>
          <w:sz w:val="22"/>
        </w:rPr>
        <w:t>CdS</w:t>
      </w:r>
      <w:proofErr w:type="spellEnd"/>
      <w:r w:rsidRPr="00F2787A">
        <w:rPr>
          <w:rFonts w:asciiTheme="majorHAnsi" w:eastAsiaTheme="minorEastAsia" w:hAnsiTheme="majorHAnsi" w:cstheme="minorBidi"/>
          <w:sz w:val="22"/>
        </w:rPr>
        <w:t xml:space="preserve"> della Facoltà di Medicina e Chirurgia </w:t>
      </w:r>
      <w:r w:rsidR="00F2787A">
        <w:rPr>
          <w:rFonts w:asciiTheme="majorHAnsi" w:eastAsiaTheme="minorEastAsia" w:hAnsiTheme="majorHAnsi" w:cstheme="minorBidi"/>
          <w:sz w:val="22"/>
        </w:rPr>
        <w:t xml:space="preserve">di UNIMORE </w:t>
      </w:r>
      <w:r w:rsidRPr="00F2787A">
        <w:rPr>
          <w:rFonts w:asciiTheme="majorHAnsi" w:eastAsiaTheme="minorEastAsia" w:hAnsiTheme="majorHAnsi" w:cstheme="minorBidi"/>
          <w:sz w:val="22"/>
        </w:rPr>
        <w:t xml:space="preserve">che ne hanno fatto richiesta. </w:t>
      </w:r>
    </w:p>
    <w:p w:rsidR="0059216C" w:rsidRPr="00F2787A" w:rsidRDefault="0059216C" w:rsidP="00A81F80">
      <w:pPr>
        <w:spacing w:before="120"/>
        <w:jc w:val="both"/>
        <w:rPr>
          <w:rFonts w:asciiTheme="majorHAnsi" w:eastAsiaTheme="minorEastAsia" w:hAnsiTheme="majorHAnsi" w:cstheme="minorBidi"/>
          <w:sz w:val="22"/>
        </w:rPr>
      </w:pPr>
      <w:r w:rsidRPr="00F2787A">
        <w:rPr>
          <w:rFonts w:asciiTheme="majorHAnsi" w:eastAsiaTheme="minorEastAsia" w:hAnsiTheme="majorHAnsi" w:cstheme="minorBidi"/>
          <w:sz w:val="22"/>
        </w:rPr>
        <w:t>Stato di avanzamento dell’azione correttiva:</w:t>
      </w:r>
      <w:r w:rsidR="00A81F80" w:rsidRPr="00F2787A">
        <w:rPr>
          <w:rFonts w:asciiTheme="majorHAnsi" w:eastAsiaTheme="minorEastAsia" w:hAnsiTheme="majorHAnsi" w:cstheme="minorBidi"/>
          <w:sz w:val="22"/>
        </w:rPr>
        <w:t xml:space="preserve"> </w:t>
      </w:r>
      <w:r w:rsidR="007004A5">
        <w:rPr>
          <w:rFonts w:asciiTheme="majorHAnsi" w:eastAsiaTheme="minorEastAsia" w:hAnsiTheme="majorHAnsi" w:cstheme="minorBidi"/>
          <w:sz w:val="22"/>
        </w:rPr>
        <w:t>Ancora in atto</w:t>
      </w:r>
    </w:p>
    <w:p w:rsidR="007004A5" w:rsidRDefault="0059216C" w:rsidP="00F2787A">
      <w:pPr>
        <w:spacing w:before="120"/>
        <w:jc w:val="both"/>
        <w:rPr>
          <w:rFonts w:asciiTheme="majorHAnsi" w:hAnsiTheme="majorHAnsi" w:cs="Lucida Sans Unicode"/>
          <w:sz w:val="24"/>
          <w:szCs w:val="24"/>
        </w:rPr>
      </w:pPr>
      <w:r w:rsidRPr="00F2787A">
        <w:rPr>
          <w:rFonts w:asciiTheme="majorHAnsi" w:eastAsiaTheme="minorEastAsia" w:hAnsiTheme="majorHAnsi" w:cstheme="minorBidi"/>
          <w:sz w:val="22"/>
        </w:rPr>
        <w:t>Esiti dell’azione correttiva:</w:t>
      </w:r>
      <w:r w:rsidR="00F2787A">
        <w:rPr>
          <w:rFonts w:asciiTheme="majorHAnsi" w:eastAsiaTheme="minorEastAsia" w:hAnsiTheme="majorHAnsi" w:cstheme="minorBidi"/>
          <w:sz w:val="22"/>
        </w:rPr>
        <w:t xml:space="preserve"> </w:t>
      </w:r>
      <w:r w:rsidR="007004A5">
        <w:rPr>
          <w:rFonts w:asciiTheme="majorHAnsi" w:hAnsiTheme="majorHAnsi" w:cs="Lucida Sans Unicode"/>
          <w:sz w:val="24"/>
          <w:szCs w:val="24"/>
        </w:rPr>
        <w:t>n</w:t>
      </w:r>
      <w:r w:rsidR="007004A5" w:rsidRPr="00A8289C">
        <w:rPr>
          <w:rFonts w:asciiTheme="majorHAnsi" w:hAnsiTheme="majorHAnsi" w:cs="Lucida Sans Unicode"/>
          <w:sz w:val="24"/>
          <w:szCs w:val="24"/>
        </w:rPr>
        <w:t>on ancora raggiunti. Azione da rimodulare</w:t>
      </w:r>
      <w:r w:rsidR="007004A5">
        <w:rPr>
          <w:rFonts w:asciiTheme="majorHAnsi" w:hAnsiTheme="majorHAnsi" w:cs="Lucida Sans Unicode"/>
          <w:sz w:val="24"/>
          <w:szCs w:val="24"/>
        </w:rPr>
        <w:t>.</w:t>
      </w:r>
    </w:p>
    <w:p w:rsidR="00172900" w:rsidRDefault="00172900" w:rsidP="003B7CEB">
      <w:pPr>
        <w:jc w:val="both"/>
        <w:rPr>
          <w:rFonts w:asciiTheme="majorHAnsi" w:eastAsiaTheme="minorEastAsia" w:hAnsiTheme="majorHAnsi" w:cstheme="minorBidi"/>
          <w:b/>
          <w:sz w:val="22"/>
        </w:rPr>
      </w:pPr>
    </w:p>
    <w:p w:rsidR="007004A5" w:rsidRDefault="007004A5" w:rsidP="003B7CEB">
      <w:pPr>
        <w:jc w:val="both"/>
        <w:rPr>
          <w:rFonts w:asciiTheme="majorHAnsi" w:eastAsiaTheme="minorEastAsia" w:hAnsiTheme="majorHAnsi" w:cstheme="minorBidi"/>
          <w:b/>
          <w:sz w:val="22"/>
        </w:rPr>
      </w:pPr>
    </w:p>
    <w:p w:rsidR="00D729AD" w:rsidRDefault="00D729AD">
      <w:pPr>
        <w:rPr>
          <w:rFonts w:asciiTheme="majorHAnsi" w:eastAsiaTheme="minorEastAsia" w:hAnsiTheme="majorHAnsi" w:cstheme="minorBidi"/>
          <w:b/>
          <w:sz w:val="22"/>
        </w:rPr>
      </w:pPr>
      <w:r>
        <w:rPr>
          <w:rFonts w:asciiTheme="majorHAnsi" w:eastAsiaTheme="minorEastAsia" w:hAnsiTheme="majorHAnsi" w:cstheme="minorBidi"/>
          <w:b/>
          <w:sz w:val="22"/>
        </w:rPr>
        <w:br w:type="page"/>
      </w:r>
    </w:p>
    <w:p w:rsidR="00540F51" w:rsidRPr="00887234" w:rsidRDefault="00540F51" w:rsidP="00705985">
      <w:pPr>
        <w:shd w:val="clear" w:color="auto" w:fill="D9D9D9" w:themeFill="background1" w:themeFillShade="D9"/>
        <w:jc w:val="both"/>
        <w:rPr>
          <w:rFonts w:asciiTheme="majorHAnsi" w:eastAsiaTheme="minorEastAsia" w:hAnsiTheme="majorHAnsi" w:cstheme="minorBidi"/>
          <w:b/>
          <w:sz w:val="36"/>
        </w:rPr>
      </w:pPr>
      <w:r w:rsidRPr="00887234">
        <w:rPr>
          <w:rFonts w:asciiTheme="majorHAnsi" w:eastAsiaTheme="minorEastAsia" w:hAnsiTheme="majorHAnsi" w:cstheme="minorBidi"/>
          <w:b/>
          <w:sz w:val="36"/>
        </w:rPr>
        <w:lastRenderedPageBreak/>
        <w:t xml:space="preserve">2 – </w:t>
      </w:r>
      <w:r w:rsidR="00BC6CDB" w:rsidRPr="00887234">
        <w:rPr>
          <w:rFonts w:asciiTheme="majorHAnsi" w:eastAsiaTheme="minorEastAsia" w:hAnsiTheme="majorHAnsi" w:cstheme="minorBidi"/>
          <w:b/>
          <w:sz w:val="36"/>
        </w:rPr>
        <w:t>Criticità emerse dalla Relazione Annuale della CP-DS 2016</w:t>
      </w:r>
    </w:p>
    <w:p w:rsidR="00540F51" w:rsidRDefault="00540F51" w:rsidP="00540F51">
      <w:pPr>
        <w:rPr>
          <w:rFonts w:asciiTheme="majorHAnsi" w:hAnsiTheme="majorHAnsi" w:cs="Lucida Sans Unicode"/>
          <w:color w:val="000000"/>
          <w:sz w:val="22"/>
          <w:szCs w:val="22"/>
        </w:rPr>
      </w:pPr>
    </w:p>
    <w:p w:rsidR="005F7E2B" w:rsidRPr="003B07AB" w:rsidRDefault="005F7E2B" w:rsidP="005F7E2B">
      <w:pPr>
        <w:jc w:val="both"/>
        <w:rPr>
          <w:rFonts w:asciiTheme="majorHAnsi" w:eastAsiaTheme="minorEastAsia" w:hAnsiTheme="majorHAnsi" w:cstheme="minorBidi"/>
          <w:i/>
          <w:color w:val="0070C0"/>
          <w:sz w:val="22"/>
        </w:rPr>
      </w:pPr>
      <w:r w:rsidRPr="003B07AB">
        <w:rPr>
          <w:rFonts w:asciiTheme="majorHAnsi" w:eastAsiaTheme="minorEastAsia" w:hAnsiTheme="majorHAnsi" w:cstheme="minorBidi"/>
          <w:b/>
          <w:sz w:val="22"/>
        </w:rPr>
        <w:t>Obiettivo n. 2017-0</w:t>
      </w:r>
      <w:r w:rsidR="00A432F4">
        <w:rPr>
          <w:rFonts w:asciiTheme="majorHAnsi" w:eastAsiaTheme="minorEastAsia" w:hAnsiTheme="majorHAnsi" w:cstheme="minorBidi"/>
          <w:b/>
          <w:sz w:val="22"/>
        </w:rPr>
        <w:t>1</w:t>
      </w:r>
      <w:r w:rsidRPr="003B07AB">
        <w:rPr>
          <w:rFonts w:asciiTheme="majorHAnsi" w:eastAsiaTheme="minorEastAsia" w:hAnsiTheme="majorHAnsi" w:cstheme="minorBidi"/>
          <w:i/>
          <w:color w:val="0070C0"/>
          <w:sz w:val="22"/>
        </w:rPr>
        <w:t>:</w:t>
      </w:r>
    </w:p>
    <w:p w:rsidR="00933665" w:rsidRPr="003B07AB" w:rsidRDefault="00A432F4" w:rsidP="00933665">
      <w:pPr>
        <w:jc w:val="both"/>
        <w:rPr>
          <w:rFonts w:asciiTheme="majorHAnsi" w:eastAsiaTheme="minorEastAsia" w:hAnsiTheme="majorHAnsi" w:cstheme="minorBidi"/>
          <w:b/>
          <w:sz w:val="22"/>
        </w:rPr>
      </w:pPr>
      <w:r>
        <w:rPr>
          <w:rFonts w:asciiTheme="majorHAnsi" w:eastAsiaTheme="minorEastAsia" w:hAnsiTheme="majorHAnsi" w:cstheme="minorBidi"/>
          <w:b/>
          <w:sz w:val="22"/>
        </w:rPr>
        <w:t xml:space="preserve">Completamento delle </w:t>
      </w:r>
      <w:r w:rsidRPr="003B07AB">
        <w:rPr>
          <w:rFonts w:asciiTheme="majorHAnsi" w:eastAsiaTheme="minorEastAsia" w:hAnsiTheme="majorHAnsi" w:cstheme="minorBidi"/>
          <w:b/>
          <w:sz w:val="22"/>
        </w:rPr>
        <w:t>schede insegnamento dei docenti</w:t>
      </w:r>
      <w:r>
        <w:rPr>
          <w:rFonts w:asciiTheme="majorHAnsi" w:eastAsiaTheme="minorEastAsia" w:hAnsiTheme="majorHAnsi" w:cstheme="minorBidi"/>
          <w:b/>
          <w:sz w:val="22"/>
        </w:rPr>
        <w:t xml:space="preserve"> su</w:t>
      </w:r>
      <w:r w:rsidR="00933665" w:rsidRPr="003B07AB">
        <w:rPr>
          <w:rFonts w:asciiTheme="majorHAnsi" w:eastAsiaTheme="minorEastAsia" w:hAnsiTheme="majorHAnsi" w:cstheme="minorBidi"/>
          <w:b/>
          <w:sz w:val="22"/>
        </w:rPr>
        <w:t xml:space="preserve"> Esse3 </w:t>
      </w:r>
    </w:p>
    <w:p w:rsidR="005F7E2B" w:rsidRPr="00F2787A" w:rsidRDefault="005F7E2B" w:rsidP="003B07AB">
      <w:pPr>
        <w:spacing w:before="120"/>
        <w:jc w:val="both"/>
        <w:rPr>
          <w:rFonts w:asciiTheme="majorHAnsi" w:eastAsiaTheme="minorEastAsia" w:hAnsiTheme="majorHAnsi" w:cstheme="minorBidi"/>
          <w:sz w:val="22"/>
        </w:rPr>
      </w:pPr>
      <w:r w:rsidRPr="00F2787A">
        <w:rPr>
          <w:rFonts w:asciiTheme="majorHAnsi" w:eastAsiaTheme="minorEastAsia" w:hAnsiTheme="majorHAnsi" w:cstheme="minorBidi"/>
          <w:sz w:val="22"/>
        </w:rPr>
        <w:t>Sezione Relazione CP-DS: B.</w:t>
      </w:r>
      <w:r w:rsidR="00424389" w:rsidRPr="00F2787A">
        <w:rPr>
          <w:rFonts w:asciiTheme="majorHAnsi" w:eastAsiaTheme="minorEastAsia" w:hAnsiTheme="majorHAnsi" w:cstheme="minorBidi"/>
          <w:sz w:val="22"/>
        </w:rPr>
        <w:t>3</w:t>
      </w:r>
    </w:p>
    <w:p w:rsidR="005F7E2B" w:rsidRPr="00F2787A" w:rsidRDefault="005F7E2B" w:rsidP="00F2787A">
      <w:pPr>
        <w:spacing w:before="120"/>
        <w:jc w:val="both"/>
        <w:rPr>
          <w:rFonts w:asciiTheme="majorHAnsi" w:eastAsiaTheme="minorEastAsia" w:hAnsiTheme="majorHAnsi" w:cstheme="minorBidi"/>
          <w:sz w:val="22"/>
        </w:rPr>
      </w:pPr>
      <w:r w:rsidRPr="00F2787A">
        <w:rPr>
          <w:rFonts w:asciiTheme="majorHAnsi" w:eastAsiaTheme="minorEastAsia" w:hAnsiTheme="majorHAnsi" w:cstheme="minorBidi"/>
          <w:sz w:val="22"/>
        </w:rPr>
        <w:t>Aspetto critico individuato: Le schede di alcuni insegnamenti</w:t>
      </w:r>
      <w:r w:rsidR="001E3044" w:rsidRPr="00F2787A">
        <w:rPr>
          <w:rFonts w:asciiTheme="majorHAnsi" w:eastAsiaTheme="minorEastAsia" w:hAnsiTheme="majorHAnsi" w:cstheme="minorBidi"/>
          <w:sz w:val="22"/>
        </w:rPr>
        <w:t xml:space="preserve"> su </w:t>
      </w:r>
      <w:r w:rsidR="003B07AB" w:rsidRPr="00F2787A">
        <w:rPr>
          <w:rFonts w:asciiTheme="majorHAnsi" w:eastAsiaTheme="minorEastAsia" w:hAnsiTheme="majorHAnsi" w:cstheme="minorBidi"/>
          <w:sz w:val="22"/>
        </w:rPr>
        <w:t>E</w:t>
      </w:r>
      <w:r w:rsidR="001E3044" w:rsidRPr="00F2787A">
        <w:rPr>
          <w:rFonts w:asciiTheme="majorHAnsi" w:eastAsiaTheme="minorEastAsia" w:hAnsiTheme="majorHAnsi" w:cstheme="minorBidi"/>
          <w:sz w:val="22"/>
        </w:rPr>
        <w:t>sse</w:t>
      </w:r>
      <w:r w:rsidR="003B07AB" w:rsidRPr="00F2787A">
        <w:rPr>
          <w:rFonts w:asciiTheme="majorHAnsi" w:eastAsiaTheme="minorEastAsia" w:hAnsiTheme="majorHAnsi" w:cstheme="minorBidi"/>
          <w:sz w:val="22"/>
        </w:rPr>
        <w:t>3</w:t>
      </w:r>
      <w:r w:rsidR="001E3044" w:rsidRPr="00F2787A">
        <w:rPr>
          <w:rFonts w:asciiTheme="majorHAnsi" w:eastAsiaTheme="minorEastAsia" w:hAnsiTheme="majorHAnsi" w:cstheme="minorBidi"/>
          <w:sz w:val="22"/>
        </w:rPr>
        <w:t xml:space="preserve"> non sono compilate</w:t>
      </w:r>
      <w:r w:rsidR="003B07AB" w:rsidRPr="00F2787A">
        <w:rPr>
          <w:rFonts w:asciiTheme="majorHAnsi" w:eastAsiaTheme="minorEastAsia" w:hAnsiTheme="majorHAnsi" w:cstheme="minorBidi"/>
          <w:sz w:val="22"/>
        </w:rPr>
        <w:t xml:space="preserve"> (</w:t>
      </w:r>
      <w:r w:rsidR="00424389" w:rsidRPr="00F2787A">
        <w:rPr>
          <w:rFonts w:asciiTheme="majorHAnsi" w:eastAsiaTheme="minorEastAsia" w:hAnsiTheme="majorHAnsi" w:cstheme="minorBidi"/>
          <w:sz w:val="22"/>
        </w:rPr>
        <w:t xml:space="preserve">non sono ancora state </w:t>
      </w:r>
      <w:r w:rsidR="003B07AB" w:rsidRPr="00F2787A">
        <w:rPr>
          <w:rFonts w:asciiTheme="majorHAnsi" w:eastAsiaTheme="minorEastAsia" w:hAnsiTheme="majorHAnsi" w:cstheme="minorBidi"/>
          <w:sz w:val="22"/>
        </w:rPr>
        <w:t>aggiornate all’AA in corso)</w:t>
      </w:r>
    </w:p>
    <w:p w:rsidR="001E3044" w:rsidRPr="00F2787A" w:rsidRDefault="005F7E2B" w:rsidP="00F2787A">
      <w:pPr>
        <w:spacing w:before="120"/>
        <w:jc w:val="both"/>
        <w:rPr>
          <w:rFonts w:asciiTheme="majorHAnsi" w:eastAsiaTheme="minorEastAsia" w:hAnsiTheme="majorHAnsi" w:cstheme="minorBidi"/>
          <w:sz w:val="22"/>
        </w:rPr>
      </w:pPr>
      <w:r w:rsidRPr="00F2787A">
        <w:rPr>
          <w:rFonts w:asciiTheme="majorHAnsi" w:eastAsiaTheme="minorEastAsia" w:hAnsiTheme="majorHAnsi" w:cstheme="minorBidi"/>
          <w:sz w:val="22"/>
        </w:rPr>
        <w:t>Azioni da intraprendere:</w:t>
      </w:r>
      <w:r w:rsidR="00F2787A">
        <w:rPr>
          <w:rFonts w:asciiTheme="majorHAnsi" w:eastAsiaTheme="minorEastAsia" w:hAnsiTheme="majorHAnsi" w:cstheme="minorBidi"/>
          <w:sz w:val="22"/>
        </w:rPr>
        <w:t xml:space="preserve"> </w:t>
      </w:r>
      <w:r w:rsidR="00933665" w:rsidRPr="00F2787A">
        <w:rPr>
          <w:rFonts w:asciiTheme="majorHAnsi" w:eastAsiaTheme="minorEastAsia" w:hAnsiTheme="majorHAnsi" w:cstheme="minorBidi"/>
          <w:sz w:val="22"/>
        </w:rPr>
        <w:t>Al fine di ottenere il completamento del database Esse3 in riferimento alle schede di insegnamento dei docenti, il gruppo del Riesame contatterà i pochi docenti inadempienti mediante mail.</w:t>
      </w:r>
    </w:p>
    <w:p w:rsidR="005F7E2B" w:rsidRPr="00F2787A" w:rsidRDefault="005F7E2B" w:rsidP="00F2787A">
      <w:pPr>
        <w:spacing w:before="120"/>
        <w:jc w:val="both"/>
        <w:rPr>
          <w:rFonts w:asciiTheme="majorHAnsi" w:eastAsiaTheme="minorEastAsia" w:hAnsiTheme="majorHAnsi" w:cstheme="minorBidi"/>
          <w:sz w:val="22"/>
        </w:rPr>
      </w:pPr>
      <w:r w:rsidRPr="00F2787A">
        <w:rPr>
          <w:rFonts w:asciiTheme="majorHAnsi" w:eastAsiaTheme="minorEastAsia" w:hAnsiTheme="majorHAnsi" w:cstheme="minorBidi"/>
          <w:sz w:val="22"/>
        </w:rPr>
        <w:t>Modalità di attuazione dell’azione:</w:t>
      </w:r>
      <w:r w:rsidR="00F2787A">
        <w:rPr>
          <w:rFonts w:asciiTheme="majorHAnsi" w:eastAsiaTheme="minorEastAsia" w:hAnsiTheme="majorHAnsi" w:cstheme="minorBidi"/>
          <w:sz w:val="22"/>
        </w:rPr>
        <w:t xml:space="preserve"> </w:t>
      </w:r>
      <w:r w:rsidR="00933665" w:rsidRPr="00F2787A">
        <w:rPr>
          <w:rFonts w:asciiTheme="majorHAnsi" w:eastAsiaTheme="minorEastAsia" w:hAnsiTheme="majorHAnsi" w:cstheme="minorBidi"/>
          <w:sz w:val="22"/>
        </w:rPr>
        <w:t xml:space="preserve">Sollecitazione sistematica nei confronti dei docenti inadempienti sino al completamento del database su </w:t>
      </w:r>
      <w:r w:rsidR="00424389" w:rsidRPr="00F2787A">
        <w:rPr>
          <w:rFonts w:asciiTheme="majorHAnsi" w:eastAsiaTheme="minorEastAsia" w:hAnsiTheme="majorHAnsi" w:cstheme="minorBidi"/>
          <w:sz w:val="22"/>
        </w:rPr>
        <w:t>E</w:t>
      </w:r>
      <w:r w:rsidR="00933665" w:rsidRPr="00F2787A">
        <w:rPr>
          <w:rFonts w:asciiTheme="majorHAnsi" w:eastAsiaTheme="minorEastAsia" w:hAnsiTheme="majorHAnsi" w:cstheme="minorBidi"/>
          <w:sz w:val="22"/>
        </w:rPr>
        <w:t>sse3</w:t>
      </w:r>
    </w:p>
    <w:p w:rsidR="005F7E2B" w:rsidRPr="00F2787A" w:rsidRDefault="005F7E2B" w:rsidP="00F2787A">
      <w:pPr>
        <w:spacing w:before="120"/>
        <w:jc w:val="both"/>
        <w:rPr>
          <w:rFonts w:asciiTheme="majorHAnsi" w:eastAsiaTheme="minorEastAsia" w:hAnsiTheme="majorHAnsi" w:cstheme="minorBidi"/>
          <w:sz w:val="22"/>
        </w:rPr>
      </w:pPr>
      <w:r w:rsidRPr="00F2787A">
        <w:rPr>
          <w:rFonts w:asciiTheme="majorHAnsi" w:eastAsiaTheme="minorEastAsia" w:hAnsiTheme="majorHAnsi" w:cstheme="minorBidi"/>
          <w:sz w:val="22"/>
        </w:rPr>
        <w:t>Risorse eventuali:</w:t>
      </w:r>
      <w:r w:rsidR="00F2787A">
        <w:rPr>
          <w:rFonts w:asciiTheme="majorHAnsi" w:eastAsiaTheme="minorEastAsia" w:hAnsiTheme="majorHAnsi" w:cstheme="minorBidi"/>
          <w:sz w:val="22"/>
        </w:rPr>
        <w:t xml:space="preserve"> </w:t>
      </w:r>
      <w:r w:rsidR="00A81F80" w:rsidRPr="00F2787A">
        <w:rPr>
          <w:rFonts w:asciiTheme="majorHAnsi" w:eastAsiaTheme="minorEastAsia" w:hAnsiTheme="majorHAnsi" w:cstheme="minorBidi"/>
          <w:sz w:val="22"/>
        </w:rPr>
        <w:t xml:space="preserve">gruppo AQ del </w:t>
      </w:r>
      <w:proofErr w:type="spellStart"/>
      <w:r w:rsidR="00A81F80" w:rsidRPr="00F2787A">
        <w:rPr>
          <w:rFonts w:asciiTheme="majorHAnsi" w:eastAsiaTheme="minorEastAsia" w:hAnsiTheme="majorHAnsi" w:cstheme="minorBidi"/>
          <w:sz w:val="22"/>
        </w:rPr>
        <w:t>CdS</w:t>
      </w:r>
      <w:proofErr w:type="spellEnd"/>
    </w:p>
    <w:p w:rsidR="005F7E2B" w:rsidRPr="00F2787A" w:rsidRDefault="005F7E2B" w:rsidP="00F2787A">
      <w:pPr>
        <w:spacing w:before="120"/>
        <w:jc w:val="both"/>
        <w:rPr>
          <w:rFonts w:asciiTheme="majorHAnsi" w:eastAsiaTheme="minorEastAsia" w:hAnsiTheme="majorHAnsi" w:cstheme="minorBidi"/>
          <w:sz w:val="22"/>
        </w:rPr>
      </w:pPr>
      <w:r w:rsidRPr="00F2787A">
        <w:rPr>
          <w:rFonts w:asciiTheme="majorHAnsi" w:eastAsiaTheme="minorEastAsia" w:hAnsiTheme="majorHAnsi" w:cstheme="minorBidi"/>
          <w:sz w:val="22"/>
        </w:rPr>
        <w:t xml:space="preserve">Scadenza previste: </w:t>
      </w:r>
      <w:r w:rsidR="00424389" w:rsidRPr="00F2787A">
        <w:rPr>
          <w:rFonts w:asciiTheme="majorHAnsi" w:eastAsiaTheme="minorEastAsia" w:hAnsiTheme="majorHAnsi" w:cstheme="minorBidi"/>
          <w:sz w:val="22"/>
        </w:rPr>
        <w:t>Ottobre</w:t>
      </w:r>
      <w:r w:rsidRPr="00F2787A">
        <w:rPr>
          <w:rFonts w:asciiTheme="majorHAnsi" w:eastAsiaTheme="minorEastAsia" w:hAnsiTheme="majorHAnsi" w:cstheme="minorBidi"/>
          <w:sz w:val="22"/>
        </w:rPr>
        <w:t xml:space="preserve"> 2017</w:t>
      </w:r>
    </w:p>
    <w:p w:rsidR="005F7E2B" w:rsidRPr="00F2787A" w:rsidRDefault="005F7E2B" w:rsidP="00F2787A">
      <w:pPr>
        <w:spacing w:before="120"/>
        <w:jc w:val="both"/>
        <w:rPr>
          <w:rFonts w:asciiTheme="majorHAnsi" w:eastAsiaTheme="minorEastAsia" w:hAnsiTheme="majorHAnsi" w:cstheme="minorBidi"/>
          <w:sz w:val="22"/>
        </w:rPr>
      </w:pPr>
      <w:r w:rsidRPr="00F2787A">
        <w:rPr>
          <w:rFonts w:asciiTheme="majorHAnsi" w:eastAsiaTheme="minorEastAsia" w:hAnsiTheme="majorHAnsi" w:cstheme="minorBidi"/>
          <w:sz w:val="22"/>
        </w:rPr>
        <w:t>Responsabilità:</w:t>
      </w:r>
      <w:r w:rsidR="00F2787A">
        <w:rPr>
          <w:rFonts w:asciiTheme="majorHAnsi" w:eastAsiaTheme="minorEastAsia" w:hAnsiTheme="majorHAnsi" w:cstheme="minorBidi"/>
          <w:sz w:val="22"/>
        </w:rPr>
        <w:t xml:space="preserve"> </w:t>
      </w:r>
      <w:r w:rsidR="001E3044" w:rsidRPr="00F2787A">
        <w:rPr>
          <w:rFonts w:asciiTheme="majorHAnsi" w:eastAsiaTheme="minorEastAsia" w:hAnsiTheme="majorHAnsi" w:cstheme="minorBidi"/>
          <w:sz w:val="22"/>
        </w:rPr>
        <w:t>Annalisa Bargellini</w:t>
      </w:r>
    </w:p>
    <w:p w:rsidR="005F7E2B" w:rsidRPr="00F2787A" w:rsidRDefault="005F7E2B" w:rsidP="00F2787A">
      <w:pPr>
        <w:spacing w:before="120"/>
        <w:jc w:val="both"/>
        <w:rPr>
          <w:rFonts w:asciiTheme="majorHAnsi" w:eastAsiaTheme="minorEastAsia" w:hAnsiTheme="majorHAnsi" w:cstheme="minorBidi"/>
          <w:sz w:val="22"/>
        </w:rPr>
      </w:pPr>
      <w:r w:rsidRPr="00F2787A">
        <w:rPr>
          <w:rFonts w:asciiTheme="majorHAnsi" w:eastAsiaTheme="minorEastAsia" w:hAnsiTheme="majorHAnsi" w:cstheme="minorBidi"/>
          <w:sz w:val="22"/>
        </w:rPr>
        <w:t>Risultati attesi:</w:t>
      </w:r>
      <w:r w:rsidR="00F2787A">
        <w:rPr>
          <w:rFonts w:asciiTheme="majorHAnsi" w:eastAsiaTheme="minorEastAsia" w:hAnsiTheme="majorHAnsi" w:cstheme="minorBidi"/>
          <w:sz w:val="22"/>
        </w:rPr>
        <w:t xml:space="preserve"> </w:t>
      </w:r>
      <w:r w:rsidR="00A432F4">
        <w:rPr>
          <w:rFonts w:asciiTheme="majorHAnsi" w:eastAsiaTheme="minorEastAsia" w:hAnsiTheme="majorHAnsi" w:cstheme="minorBidi"/>
          <w:sz w:val="22"/>
        </w:rPr>
        <w:t xml:space="preserve">Tutte le schede </w:t>
      </w:r>
      <w:r w:rsidR="00933665" w:rsidRPr="00F2787A">
        <w:rPr>
          <w:rFonts w:asciiTheme="majorHAnsi" w:eastAsiaTheme="minorEastAsia" w:hAnsiTheme="majorHAnsi" w:cstheme="minorBidi"/>
          <w:sz w:val="22"/>
        </w:rPr>
        <w:t xml:space="preserve">di insegnamento dei docenti del </w:t>
      </w:r>
      <w:proofErr w:type="spellStart"/>
      <w:r w:rsidR="00933665" w:rsidRPr="00F2787A">
        <w:rPr>
          <w:rFonts w:asciiTheme="majorHAnsi" w:eastAsiaTheme="minorEastAsia" w:hAnsiTheme="majorHAnsi" w:cstheme="minorBidi"/>
          <w:sz w:val="22"/>
        </w:rPr>
        <w:t>CdS</w:t>
      </w:r>
      <w:proofErr w:type="spellEnd"/>
      <w:r w:rsidR="00933665" w:rsidRPr="00F2787A">
        <w:rPr>
          <w:rFonts w:asciiTheme="majorHAnsi" w:eastAsiaTheme="minorEastAsia" w:hAnsiTheme="majorHAnsi" w:cstheme="minorBidi"/>
          <w:sz w:val="22"/>
        </w:rPr>
        <w:t xml:space="preserve"> saranno presenti su Esse3</w:t>
      </w:r>
    </w:p>
    <w:p w:rsidR="009240BD" w:rsidRDefault="009240BD">
      <w:pPr>
        <w:jc w:val="both"/>
        <w:rPr>
          <w:rFonts w:asciiTheme="majorHAnsi" w:eastAsiaTheme="minorEastAsia" w:hAnsiTheme="majorHAnsi" w:cstheme="minorBidi"/>
          <w:b/>
          <w:sz w:val="22"/>
        </w:rPr>
      </w:pPr>
    </w:p>
    <w:p w:rsidR="00F2787A" w:rsidRPr="00887234" w:rsidRDefault="00F2787A">
      <w:pPr>
        <w:jc w:val="both"/>
        <w:rPr>
          <w:rFonts w:asciiTheme="majorHAnsi" w:eastAsiaTheme="minorEastAsia" w:hAnsiTheme="majorHAnsi" w:cstheme="minorBidi"/>
          <w:b/>
          <w:sz w:val="22"/>
        </w:rPr>
      </w:pPr>
    </w:p>
    <w:p w:rsidR="009240BD" w:rsidRPr="003B07AB" w:rsidRDefault="009240BD" w:rsidP="009240BD">
      <w:pPr>
        <w:jc w:val="both"/>
        <w:rPr>
          <w:rFonts w:asciiTheme="majorHAnsi" w:eastAsiaTheme="minorEastAsia" w:hAnsiTheme="majorHAnsi" w:cstheme="minorBidi"/>
          <w:i/>
          <w:color w:val="0070C0"/>
          <w:sz w:val="22"/>
        </w:rPr>
      </w:pPr>
      <w:r w:rsidRPr="003B07AB">
        <w:rPr>
          <w:rFonts w:asciiTheme="majorHAnsi" w:eastAsiaTheme="minorEastAsia" w:hAnsiTheme="majorHAnsi" w:cstheme="minorBidi"/>
          <w:b/>
          <w:sz w:val="22"/>
        </w:rPr>
        <w:t>Obiettivo n. 2017-0</w:t>
      </w:r>
      <w:r w:rsidR="00A432F4">
        <w:rPr>
          <w:rFonts w:asciiTheme="majorHAnsi" w:eastAsiaTheme="minorEastAsia" w:hAnsiTheme="majorHAnsi" w:cstheme="minorBidi"/>
          <w:b/>
          <w:sz w:val="22"/>
        </w:rPr>
        <w:t>2</w:t>
      </w:r>
      <w:r w:rsidRPr="003B07AB">
        <w:rPr>
          <w:rFonts w:asciiTheme="majorHAnsi" w:eastAsiaTheme="minorEastAsia" w:hAnsiTheme="majorHAnsi" w:cstheme="minorBidi"/>
          <w:i/>
          <w:color w:val="0070C0"/>
          <w:sz w:val="22"/>
        </w:rPr>
        <w:t>:</w:t>
      </w:r>
    </w:p>
    <w:p w:rsidR="00C26A88" w:rsidRPr="003B07AB" w:rsidRDefault="009240BD" w:rsidP="00C26A88">
      <w:pPr>
        <w:jc w:val="both"/>
        <w:rPr>
          <w:rFonts w:asciiTheme="majorHAnsi" w:eastAsiaTheme="minorEastAsia" w:hAnsiTheme="majorHAnsi" w:cstheme="minorBidi"/>
          <w:b/>
          <w:sz w:val="22"/>
        </w:rPr>
      </w:pPr>
      <w:r w:rsidRPr="003B07AB">
        <w:rPr>
          <w:rFonts w:asciiTheme="majorHAnsi" w:eastAsiaTheme="minorEastAsia" w:hAnsiTheme="majorHAnsi" w:cstheme="minorBidi"/>
          <w:b/>
          <w:sz w:val="22"/>
        </w:rPr>
        <w:t xml:space="preserve">Formalizzazione </w:t>
      </w:r>
      <w:r w:rsidR="00C26A88" w:rsidRPr="003B07AB">
        <w:rPr>
          <w:rFonts w:asciiTheme="majorHAnsi" w:eastAsiaTheme="minorEastAsia" w:hAnsiTheme="majorHAnsi" w:cstheme="minorBidi"/>
          <w:b/>
          <w:sz w:val="22"/>
        </w:rPr>
        <w:t>all’interno del documento “Si</w:t>
      </w:r>
      <w:r w:rsidR="001B6F9F" w:rsidRPr="003B07AB">
        <w:rPr>
          <w:rFonts w:asciiTheme="majorHAnsi" w:eastAsiaTheme="minorEastAsia" w:hAnsiTheme="majorHAnsi" w:cstheme="minorBidi"/>
          <w:b/>
          <w:sz w:val="22"/>
        </w:rPr>
        <w:t xml:space="preserve">stema di gestione di AQ del </w:t>
      </w:r>
      <w:proofErr w:type="spellStart"/>
      <w:r w:rsidR="001B6F9F" w:rsidRPr="003B07AB">
        <w:rPr>
          <w:rFonts w:asciiTheme="majorHAnsi" w:eastAsiaTheme="minorEastAsia" w:hAnsiTheme="majorHAnsi" w:cstheme="minorBidi"/>
          <w:b/>
          <w:sz w:val="22"/>
        </w:rPr>
        <w:t>CdS</w:t>
      </w:r>
      <w:proofErr w:type="spellEnd"/>
      <w:r w:rsidR="001B6F9F" w:rsidRPr="003B07AB">
        <w:rPr>
          <w:rFonts w:asciiTheme="majorHAnsi" w:eastAsiaTheme="minorEastAsia" w:hAnsiTheme="majorHAnsi" w:cstheme="minorBidi"/>
          <w:b/>
          <w:sz w:val="22"/>
        </w:rPr>
        <w:t xml:space="preserve">” </w:t>
      </w:r>
      <w:r w:rsidRPr="003B07AB">
        <w:rPr>
          <w:rFonts w:asciiTheme="majorHAnsi" w:eastAsiaTheme="minorEastAsia" w:hAnsiTheme="majorHAnsi" w:cstheme="minorBidi"/>
          <w:b/>
          <w:sz w:val="22"/>
        </w:rPr>
        <w:t xml:space="preserve">dei processi </w:t>
      </w:r>
      <w:r w:rsidR="00C26A88" w:rsidRPr="003B07AB">
        <w:rPr>
          <w:rFonts w:asciiTheme="majorHAnsi" w:eastAsiaTheme="minorEastAsia" w:hAnsiTheme="majorHAnsi" w:cstheme="minorBidi"/>
          <w:b/>
          <w:sz w:val="22"/>
        </w:rPr>
        <w:t xml:space="preserve">di: </w:t>
      </w:r>
    </w:p>
    <w:p w:rsidR="00C26A88" w:rsidRPr="003B07AB" w:rsidRDefault="00C26A88" w:rsidP="00C26A88">
      <w:pPr>
        <w:jc w:val="both"/>
        <w:rPr>
          <w:rFonts w:asciiTheme="majorHAnsi" w:eastAsiaTheme="minorEastAsia" w:hAnsiTheme="majorHAnsi" w:cstheme="minorBidi"/>
          <w:b/>
          <w:sz w:val="22"/>
        </w:rPr>
      </w:pPr>
      <w:r w:rsidRPr="003B07AB">
        <w:rPr>
          <w:rFonts w:asciiTheme="majorHAnsi" w:eastAsiaTheme="minorEastAsia" w:hAnsiTheme="majorHAnsi" w:cstheme="minorBidi"/>
          <w:b/>
          <w:sz w:val="22"/>
        </w:rPr>
        <w:t>“coerenza tra SSD dell’insegnamento e SSD del docente”</w:t>
      </w:r>
    </w:p>
    <w:p w:rsidR="00C26A88" w:rsidRPr="003B07AB" w:rsidRDefault="00C26A88" w:rsidP="00C26A88">
      <w:pPr>
        <w:jc w:val="both"/>
        <w:rPr>
          <w:rFonts w:asciiTheme="majorHAnsi" w:eastAsiaTheme="minorEastAsia" w:hAnsiTheme="majorHAnsi" w:cstheme="minorBidi"/>
          <w:b/>
          <w:sz w:val="22"/>
        </w:rPr>
      </w:pPr>
      <w:r w:rsidRPr="003B07AB">
        <w:rPr>
          <w:rFonts w:asciiTheme="majorHAnsi" w:eastAsiaTheme="minorEastAsia" w:hAnsiTheme="majorHAnsi" w:cstheme="minorBidi"/>
          <w:b/>
          <w:sz w:val="22"/>
        </w:rPr>
        <w:t>“monitoraggio della percentuale di ore di didattica frontale erogate da docenti strutturati dell’Ateneo”</w:t>
      </w:r>
    </w:p>
    <w:p w:rsidR="009240BD" w:rsidRPr="003B07AB" w:rsidRDefault="00C26A88" w:rsidP="00C26A88">
      <w:pPr>
        <w:jc w:val="both"/>
        <w:rPr>
          <w:rFonts w:asciiTheme="majorHAnsi" w:eastAsiaTheme="minorEastAsia" w:hAnsiTheme="majorHAnsi" w:cstheme="minorBidi"/>
          <w:b/>
          <w:sz w:val="22"/>
        </w:rPr>
      </w:pPr>
      <w:r w:rsidRPr="003B07AB">
        <w:rPr>
          <w:rFonts w:asciiTheme="majorHAnsi" w:eastAsiaTheme="minorEastAsia" w:hAnsiTheme="majorHAnsi" w:cstheme="minorBidi"/>
          <w:b/>
          <w:sz w:val="22"/>
        </w:rPr>
        <w:t xml:space="preserve">“coerenza tra SSD del docente e obiettivi formativi del </w:t>
      </w:r>
      <w:proofErr w:type="spellStart"/>
      <w:r w:rsidRPr="003B07AB">
        <w:rPr>
          <w:rFonts w:asciiTheme="majorHAnsi" w:eastAsiaTheme="minorEastAsia" w:hAnsiTheme="majorHAnsi" w:cstheme="minorBidi"/>
          <w:b/>
          <w:sz w:val="22"/>
        </w:rPr>
        <w:t>CdS</w:t>
      </w:r>
      <w:proofErr w:type="spellEnd"/>
      <w:r w:rsidRPr="003B07AB">
        <w:rPr>
          <w:rFonts w:asciiTheme="majorHAnsi" w:eastAsiaTheme="minorEastAsia" w:hAnsiTheme="majorHAnsi" w:cstheme="minorBidi"/>
          <w:b/>
          <w:sz w:val="22"/>
        </w:rPr>
        <w:t>”</w:t>
      </w:r>
    </w:p>
    <w:p w:rsidR="009240BD" w:rsidRPr="00F2787A" w:rsidRDefault="009240BD" w:rsidP="003B07AB">
      <w:pPr>
        <w:spacing w:before="120"/>
        <w:jc w:val="both"/>
        <w:rPr>
          <w:rFonts w:asciiTheme="majorHAnsi" w:eastAsiaTheme="minorEastAsia" w:hAnsiTheme="majorHAnsi" w:cstheme="minorBidi"/>
          <w:sz w:val="22"/>
        </w:rPr>
      </w:pPr>
      <w:r w:rsidRPr="00F2787A">
        <w:rPr>
          <w:rFonts w:asciiTheme="majorHAnsi" w:eastAsiaTheme="minorEastAsia" w:hAnsiTheme="majorHAnsi" w:cstheme="minorBidi"/>
          <w:sz w:val="22"/>
        </w:rPr>
        <w:t xml:space="preserve">Sezione Relazione CP-DS: </w:t>
      </w:r>
      <w:r w:rsidR="00C26A88" w:rsidRPr="00F2787A">
        <w:rPr>
          <w:rFonts w:asciiTheme="majorHAnsi" w:eastAsiaTheme="minorEastAsia" w:hAnsiTheme="majorHAnsi" w:cstheme="minorBidi"/>
          <w:sz w:val="22"/>
        </w:rPr>
        <w:t>C</w:t>
      </w:r>
      <w:r w:rsidRPr="00F2787A">
        <w:rPr>
          <w:rFonts w:asciiTheme="majorHAnsi" w:eastAsiaTheme="minorEastAsia" w:hAnsiTheme="majorHAnsi" w:cstheme="minorBidi"/>
          <w:sz w:val="22"/>
        </w:rPr>
        <w:t>.</w:t>
      </w:r>
      <w:r w:rsidR="00C26A88" w:rsidRPr="00F2787A">
        <w:rPr>
          <w:rFonts w:asciiTheme="majorHAnsi" w:eastAsiaTheme="minorEastAsia" w:hAnsiTheme="majorHAnsi" w:cstheme="minorBidi"/>
          <w:sz w:val="22"/>
        </w:rPr>
        <w:t>1A, C1.B e C3</w:t>
      </w:r>
      <w:r w:rsidR="003B07AB" w:rsidRPr="00F2787A">
        <w:rPr>
          <w:rFonts w:asciiTheme="majorHAnsi" w:eastAsiaTheme="minorEastAsia" w:hAnsiTheme="majorHAnsi" w:cstheme="minorBidi"/>
          <w:sz w:val="22"/>
        </w:rPr>
        <w:t xml:space="preserve"> </w:t>
      </w:r>
      <w:r w:rsidR="001B6F9F" w:rsidRPr="00F2787A">
        <w:rPr>
          <w:rFonts w:asciiTheme="majorHAnsi" w:eastAsiaTheme="minorEastAsia" w:hAnsiTheme="majorHAnsi" w:cstheme="minorBidi"/>
          <w:i/>
          <w:sz w:val="22"/>
        </w:rPr>
        <w:t>Qualificazione dei docenti</w:t>
      </w:r>
      <w:r w:rsidR="001B6F9F" w:rsidRPr="00F2787A">
        <w:rPr>
          <w:rFonts w:asciiTheme="majorHAnsi" w:eastAsiaTheme="minorEastAsia" w:hAnsiTheme="majorHAnsi" w:cstheme="minorBidi"/>
          <w:sz w:val="22"/>
        </w:rPr>
        <w:t xml:space="preserve"> </w:t>
      </w:r>
    </w:p>
    <w:p w:rsidR="001B6F9F" w:rsidRPr="00F2787A" w:rsidRDefault="009240BD" w:rsidP="00F2787A">
      <w:pPr>
        <w:spacing w:before="120"/>
        <w:jc w:val="both"/>
        <w:rPr>
          <w:rFonts w:asciiTheme="majorHAnsi" w:eastAsiaTheme="minorEastAsia" w:hAnsiTheme="majorHAnsi" w:cstheme="minorBidi"/>
          <w:sz w:val="22"/>
        </w:rPr>
      </w:pPr>
      <w:r w:rsidRPr="00F2787A">
        <w:rPr>
          <w:rFonts w:asciiTheme="majorHAnsi" w:eastAsiaTheme="minorEastAsia" w:hAnsiTheme="majorHAnsi" w:cstheme="minorBidi"/>
          <w:sz w:val="22"/>
        </w:rPr>
        <w:t xml:space="preserve">Aspetto critico individuato: </w:t>
      </w:r>
      <w:r w:rsidR="001B6F9F" w:rsidRPr="00F2787A">
        <w:rPr>
          <w:rFonts w:asciiTheme="majorHAnsi" w:eastAsiaTheme="minorEastAsia" w:hAnsiTheme="majorHAnsi" w:cstheme="minorBidi"/>
          <w:sz w:val="22"/>
        </w:rPr>
        <w:t>I processi di verifica della “coerenza tra SSD dell’insegnamento e SSD del docente” del “monitoraggio della percentuale di ore di didattica frontale erogate da docenti strutturati dell’Ateneo”</w:t>
      </w:r>
      <w:r w:rsidR="003B07AB" w:rsidRPr="00F2787A">
        <w:rPr>
          <w:rFonts w:asciiTheme="majorHAnsi" w:eastAsiaTheme="minorEastAsia" w:hAnsiTheme="majorHAnsi" w:cstheme="minorBidi"/>
          <w:sz w:val="22"/>
        </w:rPr>
        <w:t xml:space="preserve"> </w:t>
      </w:r>
      <w:r w:rsidR="001B6F9F" w:rsidRPr="00F2787A">
        <w:rPr>
          <w:rFonts w:asciiTheme="majorHAnsi" w:eastAsiaTheme="minorEastAsia" w:hAnsiTheme="majorHAnsi" w:cstheme="minorBidi"/>
          <w:sz w:val="22"/>
        </w:rPr>
        <w:t xml:space="preserve">e della “coerenza tra SSD del docente e obiettivi formativi del </w:t>
      </w:r>
      <w:proofErr w:type="spellStart"/>
      <w:r w:rsidR="001B6F9F" w:rsidRPr="00F2787A">
        <w:rPr>
          <w:rFonts w:asciiTheme="majorHAnsi" w:eastAsiaTheme="minorEastAsia" w:hAnsiTheme="majorHAnsi" w:cstheme="minorBidi"/>
          <w:sz w:val="22"/>
        </w:rPr>
        <w:t>CdS</w:t>
      </w:r>
      <w:proofErr w:type="spellEnd"/>
      <w:r w:rsidR="001B6F9F" w:rsidRPr="00F2787A">
        <w:rPr>
          <w:rFonts w:asciiTheme="majorHAnsi" w:eastAsiaTheme="minorEastAsia" w:hAnsiTheme="majorHAnsi" w:cstheme="minorBidi"/>
          <w:sz w:val="22"/>
        </w:rPr>
        <w:t xml:space="preserve">” non sono presenti nel documento “Sistema di gestione di AQ del </w:t>
      </w:r>
      <w:proofErr w:type="spellStart"/>
      <w:r w:rsidR="001B6F9F" w:rsidRPr="00F2787A">
        <w:rPr>
          <w:rFonts w:asciiTheme="majorHAnsi" w:eastAsiaTheme="minorEastAsia" w:hAnsiTheme="majorHAnsi" w:cstheme="minorBidi"/>
          <w:sz w:val="22"/>
        </w:rPr>
        <w:t>CdS</w:t>
      </w:r>
      <w:proofErr w:type="spellEnd"/>
      <w:r w:rsidR="001B6F9F" w:rsidRPr="00F2787A">
        <w:rPr>
          <w:rFonts w:asciiTheme="majorHAnsi" w:eastAsiaTheme="minorEastAsia" w:hAnsiTheme="majorHAnsi" w:cstheme="minorBidi"/>
          <w:sz w:val="22"/>
        </w:rPr>
        <w:t>”</w:t>
      </w:r>
    </w:p>
    <w:p w:rsidR="001B6F9F" w:rsidRPr="00F2787A" w:rsidRDefault="009240BD" w:rsidP="00F2787A">
      <w:pPr>
        <w:spacing w:before="120"/>
        <w:jc w:val="both"/>
        <w:rPr>
          <w:rFonts w:asciiTheme="majorHAnsi" w:eastAsiaTheme="minorEastAsia" w:hAnsiTheme="majorHAnsi" w:cstheme="minorBidi"/>
          <w:sz w:val="22"/>
        </w:rPr>
      </w:pPr>
      <w:r w:rsidRPr="00F2787A">
        <w:rPr>
          <w:rFonts w:asciiTheme="majorHAnsi" w:eastAsiaTheme="minorEastAsia" w:hAnsiTheme="majorHAnsi" w:cstheme="minorBidi"/>
          <w:sz w:val="22"/>
        </w:rPr>
        <w:t>Azioni da intraprendere:</w:t>
      </w:r>
      <w:r w:rsidR="00F2787A">
        <w:rPr>
          <w:rFonts w:asciiTheme="majorHAnsi" w:eastAsiaTheme="minorEastAsia" w:hAnsiTheme="majorHAnsi" w:cstheme="minorBidi"/>
          <w:sz w:val="22"/>
        </w:rPr>
        <w:t xml:space="preserve"> </w:t>
      </w:r>
      <w:r w:rsidR="001B6F9F" w:rsidRPr="00F2787A">
        <w:rPr>
          <w:rFonts w:asciiTheme="majorHAnsi" w:eastAsiaTheme="minorEastAsia" w:hAnsiTheme="majorHAnsi" w:cstheme="minorBidi"/>
          <w:sz w:val="22"/>
        </w:rPr>
        <w:t>Formalizza</w:t>
      </w:r>
      <w:r w:rsidR="003B07AB" w:rsidRPr="00F2787A">
        <w:rPr>
          <w:rFonts w:asciiTheme="majorHAnsi" w:eastAsiaTheme="minorEastAsia" w:hAnsiTheme="majorHAnsi" w:cstheme="minorBidi"/>
          <w:sz w:val="22"/>
        </w:rPr>
        <w:t>re</w:t>
      </w:r>
      <w:r w:rsidR="001B6F9F" w:rsidRPr="00F2787A">
        <w:rPr>
          <w:rFonts w:asciiTheme="majorHAnsi" w:eastAsiaTheme="minorEastAsia" w:hAnsiTheme="majorHAnsi" w:cstheme="minorBidi"/>
          <w:sz w:val="22"/>
        </w:rPr>
        <w:t xml:space="preserve"> </w:t>
      </w:r>
      <w:r w:rsidR="003B07AB" w:rsidRPr="00F2787A">
        <w:rPr>
          <w:rFonts w:asciiTheme="majorHAnsi" w:eastAsiaTheme="minorEastAsia" w:hAnsiTheme="majorHAnsi" w:cstheme="minorBidi"/>
          <w:sz w:val="22"/>
        </w:rPr>
        <w:t>i</w:t>
      </w:r>
      <w:r w:rsidR="001B6F9F" w:rsidRPr="00F2787A">
        <w:rPr>
          <w:rFonts w:asciiTheme="majorHAnsi" w:eastAsiaTheme="minorEastAsia" w:hAnsiTheme="majorHAnsi" w:cstheme="minorBidi"/>
          <w:sz w:val="22"/>
        </w:rPr>
        <w:t xml:space="preserve"> processi in oggetto nel documento “Sistema di gestione di AQ del </w:t>
      </w:r>
      <w:proofErr w:type="spellStart"/>
      <w:r w:rsidR="001B6F9F" w:rsidRPr="00F2787A">
        <w:rPr>
          <w:rFonts w:asciiTheme="majorHAnsi" w:eastAsiaTheme="minorEastAsia" w:hAnsiTheme="majorHAnsi" w:cstheme="minorBidi"/>
          <w:sz w:val="22"/>
        </w:rPr>
        <w:t>CdS</w:t>
      </w:r>
      <w:proofErr w:type="spellEnd"/>
      <w:r w:rsidR="001B6F9F" w:rsidRPr="00F2787A">
        <w:rPr>
          <w:rFonts w:asciiTheme="majorHAnsi" w:eastAsiaTheme="minorEastAsia" w:hAnsiTheme="majorHAnsi" w:cstheme="minorBidi"/>
          <w:sz w:val="22"/>
        </w:rPr>
        <w:t>”</w:t>
      </w:r>
    </w:p>
    <w:p w:rsidR="001B6F9F" w:rsidRPr="00F2787A" w:rsidRDefault="009240BD" w:rsidP="00F2787A">
      <w:pPr>
        <w:spacing w:before="120"/>
        <w:jc w:val="both"/>
        <w:rPr>
          <w:rFonts w:asciiTheme="majorHAnsi" w:eastAsiaTheme="minorEastAsia" w:hAnsiTheme="majorHAnsi" w:cstheme="minorBidi"/>
          <w:sz w:val="22"/>
        </w:rPr>
      </w:pPr>
      <w:r w:rsidRPr="00F2787A">
        <w:rPr>
          <w:rFonts w:asciiTheme="majorHAnsi" w:eastAsiaTheme="minorEastAsia" w:hAnsiTheme="majorHAnsi" w:cstheme="minorBidi"/>
          <w:sz w:val="22"/>
        </w:rPr>
        <w:t>Modalità di attuazione dell’azione:</w:t>
      </w:r>
      <w:r w:rsidR="00F2787A">
        <w:rPr>
          <w:rFonts w:asciiTheme="majorHAnsi" w:eastAsiaTheme="minorEastAsia" w:hAnsiTheme="majorHAnsi" w:cstheme="minorBidi"/>
          <w:sz w:val="22"/>
        </w:rPr>
        <w:t xml:space="preserve"> </w:t>
      </w:r>
      <w:r w:rsidR="00424389" w:rsidRPr="00F2787A">
        <w:rPr>
          <w:rFonts w:asciiTheme="majorHAnsi" w:eastAsiaTheme="minorEastAsia" w:hAnsiTheme="majorHAnsi" w:cstheme="minorBidi"/>
          <w:sz w:val="22"/>
        </w:rPr>
        <w:t>Inserimento</w:t>
      </w:r>
      <w:r w:rsidR="001B6F9F" w:rsidRPr="00F2787A">
        <w:rPr>
          <w:rFonts w:asciiTheme="majorHAnsi" w:eastAsiaTheme="minorEastAsia" w:hAnsiTheme="majorHAnsi" w:cstheme="minorBidi"/>
          <w:sz w:val="22"/>
        </w:rPr>
        <w:t xml:space="preserve"> </w:t>
      </w:r>
      <w:r w:rsidR="00424389" w:rsidRPr="00F2787A">
        <w:rPr>
          <w:rFonts w:asciiTheme="majorHAnsi" w:eastAsiaTheme="minorEastAsia" w:hAnsiTheme="majorHAnsi" w:cstheme="minorBidi"/>
          <w:sz w:val="22"/>
        </w:rPr>
        <w:t xml:space="preserve">dei tre processi mancanti </w:t>
      </w:r>
      <w:r w:rsidR="001B6F9F" w:rsidRPr="00F2787A">
        <w:rPr>
          <w:rFonts w:asciiTheme="majorHAnsi" w:eastAsiaTheme="minorEastAsia" w:hAnsiTheme="majorHAnsi" w:cstheme="minorBidi"/>
          <w:sz w:val="22"/>
        </w:rPr>
        <w:t xml:space="preserve">all’interno del documento “Sistema di gestione di AQ del </w:t>
      </w:r>
      <w:proofErr w:type="spellStart"/>
      <w:r w:rsidR="001B6F9F" w:rsidRPr="00F2787A">
        <w:rPr>
          <w:rFonts w:asciiTheme="majorHAnsi" w:eastAsiaTheme="minorEastAsia" w:hAnsiTheme="majorHAnsi" w:cstheme="minorBidi"/>
          <w:sz w:val="22"/>
        </w:rPr>
        <w:t>CdS</w:t>
      </w:r>
      <w:proofErr w:type="spellEnd"/>
      <w:r w:rsidR="001B6F9F" w:rsidRPr="00F2787A">
        <w:rPr>
          <w:rFonts w:asciiTheme="majorHAnsi" w:eastAsiaTheme="minorEastAsia" w:hAnsiTheme="majorHAnsi" w:cstheme="minorBidi"/>
          <w:sz w:val="22"/>
        </w:rPr>
        <w:t xml:space="preserve">” </w:t>
      </w:r>
    </w:p>
    <w:p w:rsidR="009240BD" w:rsidRPr="00F2787A" w:rsidRDefault="009240BD" w:rsidP="00F2787A">
      <w:pPr>
        <w:spacing w:before="120"/>
        <w:jc w:val="both"/>
        <w:rPr>
          <w:rFonts w:asciiTheme="majorHAnsi" w:eastAsiaTheme="minorEastAsia" w:hAnsiTheme="majorHAnsi" w:cstheme="minorBidi"/>
          <w:sz w:val="22"/>
        </w:rPr>
      </w:pPr>
      <w:r w:rsidRPr="00F2787A">
        <w:rPr>
          <w:rFonts w:asciiTheme="majorHAnsi" w:eastAsiaTheme="minorEastAsia" w:hAnsiTheme="majorHAnsi" w:cstheme="minorBidi"/>
          <w:sz w:val="22"/>
        </w:rPr>
        <w:t>Risorse eventuali:</w:t>
      </w:r>
      <w:r w:rsidR="00F2787A">
        <w:rPr>
          <w:rFonts w:asciiTheme="majorHAnsi" w:eastAsiaTheme="minorEastAsia" w:hAnsiTheme="majorHAnsi" w:cstheme="minorBidi"/>
          <w:sz w:val="22"/>
        </w:rPr>
        <w:t xml:space="preserve"> </w:t>
      </w:r>
      <w:r w:rsidR="00A81F80" w:rsidRPr="00F2787A">
        <w:rPr>
          <w:rFonts w:asciiTheme="majorHAnsi" w:eastAsiaTheme="minorEastAsia" w:hAnsiTheme="majorHAnsi" w:cstheme="minorBidi"/>
          <w:sz w:val="22"/>
        </w:rPr>
        <w:t xml:space="preserve">gruppo AQ del </w:t>
      </w:r>
      <w:proofErr w:type="spellStart"/>
      <w:r w:rsidR="00A81F80" w:rsidRPr="00F2787A">
        <w:rPr>
          <w:rFonts w:asciiTheme="majorHAnsi" w:eastAsiaTheme="minorEastAsia" w:hAnsiTheme="majorHAnsi" w:cstheme="minorBidi"/>
          <w:sz w:val="22"/>
        </w:rPr>
        <w:t>CdS</w:t>
      </w:r>
      <w:proofErr w:type="spellEnd"/>
    </w:p>
    <w:p w:rsidR="009240BD" w:rsidRPr="00F2787A" w:rsidRDefault="009240BD" w:rsidP="00F2787A">
      <w:pPr>
        <w:spacing w:before="120"/>
        <w:jc w:val="both"/>
        <w:rPr>
          <w:rFonts w:asciiTheme="majorHAnsi" w:eastAsiaTheme="minorEastAsia" w:hAnsiTheme="majorHAnsi" w:cstheme="minorBidi"/>
          <w:sz w:val="22"/>
        </w:rPr>
      </w:pPr>
      <w:r w:rsidRPr="00F2787A">
        <w:rPr>
          <w:rFonts w:asciiTheme="majorHAnsi" w:eastAsiaTheme="minorEastAsia" w:hAnsiTheme="majorHAnsi" w:cstheme="minorBidi"/>
          <w:sz w:val="22"/>
        </w:rPr>
        <w:t xml:space="preserve">Scadenza previste: </w:t>
      </w:r>
      <w:r w:rsidR="00F2787A">
        <w:rPr>
          <w:rFonts w:asciiTheme="majorHAnsi" w:eastAsiaTheme="minorEastAsia" w:hAnsiTheme="majorHAnsi" w:cstheme="minorBidi"/>
          <w:sz w:val="22"/>
        </w:rPr>
        <w:t xml:space="preserve"> Febbraio</w:t>
      </w:r>
      <w:r w:rsidR="00A340F1" w:rsidRPr="00F2787A">
        <w:rPr>
          <w:rFonts w:asciiTheme="majorHAnsi" w:eastAsiaTheme="minorEastAsia" w:hAnsiTheme="majorHAnsi" w:cstheme="minorBidi"/>
          <w:sz w:val="22"/>
        </w:rPr>
        <w:t xml:space="preserve"> 2017</w:t>
      </w:r>
    </w:p>
    <w:p w:rsidR="00424389" w:rsidRPr="00F2787A" w:rsidRDefault="00424389" w:rsidP="009240BD">
      <w:pPr>
        <w:jc w:val="both"/>
        <w:rPr>
          <w:rFonts w:asciiTheme="majorHAnsi" w:eastAsiaTheme="minorEastAsia" w:hAnsiTheme="majorHAnsi" w:cstheme="minorBidi"/>
          <w:sz w:val="22"/>
        </w:rPr>
      </w:pPr>
    </w:p>
    <w:p w:rsidR="009240BD" w:rsidRPr="00F2787A" w:rsidRDefault="009240BD" w:rsidP="009240BD">
      <w:pPr>
        <w:jc w:val="both"/>
        <w:rPr>
          <w:rFonts w:asciiTheme="majorHAnsi" w:eastAsiaTheme="minorEastAsia" w:hAnsiTheme="majorHAnsi" w:cstheme="minorBidi"/>
          <w:sz w:val="22"/>
        </w:rPr>
      </w:pPr>
      <w:r w:rsidRPr="00F2787A">
        <w:rPr>
          <w:rFonts w:asciiTheme="majorHAnsi" w:eastAsiaTheme="minorEastAsia" w:hAnsiTheme="majorHAnsi" w:cstheme="minorBidi"/>
          <w:sz w:val="22"/>
        </w:rPr>
        <w:t>Responsabilità:</w:t>
      </w:r>
      <w:r w:rsidR="00F2787A">
        <w:rPr>
          <w:rFonts w:asciiTheme="majorHAnsi" w:eastAsiaTheme="minorEastAsia" w:hAnsiTheme="majorHAnsi" w:cstheme="minorBidi"/>
          <w:sz w:val="22"/>
        </w:rPr>
        <w:t xml:space="preserve"> </w:t>
      </w:r>
      <w:r w:rsidRPr="00F2787A">
        <w:rPr>
          <w:rFonts w:asciiTheme="majorHAnsi" w:eastAsiaTheme="minorEastAsia" w:hAnsiTheme="majorHAnsi" w:cstheme="minorBidi"/>
          <w:sz w:val="22"/>
        </w:rPr>
        <w:t>Annalisa Bargellini</w:t>
      </w:r>
    </w:p>
    <w:p w:rsidR="001B6F9F" w:rsidRPr="00F2787A" w:rsidRDefault="009240BD" w:rsidP="00F2787A">
      <w:pPr>
        <w:spacing w:before="120"/>
        <w:jc w:val="both"/>
        <w:rPr>
          <w:rFonts w:asciiTheme="majorHAnsi" w:eastAsiaTheme="minorEastAsia" w:hAnsiTheme="majorHAnsi" w:cstheme="minorBidi"/>
          <w:sz w:val="22"/>
        </w:rPr>
      </w:pPr>
      <w:r w:rsidRPr="00F2787A">
        <w:rPr>
          <w:rFonts w:asciiTheme="majorHAnsi" w:eastAsiaTheme="minorEastAsia" w:hAnsiTheme="majorHAnsi" w:cstheme="minorBidi"/>
          <w:sz w:val="22"/>
        </w:rPr>
        <w:t>Risultati attesi:</w:t>
      </w:r>
      <w:r w:rsidR="00F2787A">
        <w:rPr>
          <w:rFonts w:asciiTheme="majorHAnsi" w:eastAsiaTheme="minorEastAsia" w:hAnsiTheme="majorHAnsi" w:cstheme="minorBidi"/>
          <w:sz w:val="22"/>
        </w:rPr>
        <w:t xml:space="preserve"> </w:t>
      </w:r>
      <w:r w:rsidR="001B6F9F" w:rsidRPr="00F2787A">
        <w:rPr>
          <w:rFonts w:asciiTheme="majorHAnsi" w:eastAsiaTheme="minorEastAsia" w:hAnsiTheme="majorHAnsi" w:cstheme="minorBidi"/>
          <w:sz w:val="22"/>
        </w:rPr>
        <w:t>I processi di verifica e di monitoraggio della qualità dei docenti</w:t>
      </w:r>
      <w:r w:rsidRPr="00F2787A">
        <w:rPr>
          <w:rFonts w:asciiTheme="majorHAnsi" w:eastAsiaTheme="minorEastAsia" w:hAnsiTheme="majorHAnsi" w:cstheme="minorBidi"/>
          <w:sz w:val="22"/>
        </w:rPr>
        <w:t xml:space="preserve"> saranno presenti </w:t>
      </w:r>
      <w:r w:rsidR="00424389" w:rsidRPr="00F2787A">
        <w:rPr>
          <w:rFonts w:asciiTheme="majorHAnsi" w:eastAsiaTheme="minorEastAsia" w:hAnsiTheme="majorHAnsi" w:cstheme="minorBidi"/>
          <w:sz w:val="22"/>
        </w:rPr>
        <w:t>nel</w:t>
      </w:r>
      <w:r w:rsidR="001B6F9F" w:rsidRPr="00F2787A">
        <w:rPr>
          <w:rFonts w:asciiTheme="majorHAnsi" w:eastAsiaTheme="minorEastAsia" w:hAnsiTheme="majorHAnsi" w:cstheme="minorBidi"/>
          <w:sz w:val="22"/>
        </w:rPr>
        <w:t xml:space="preserve"> documento “Sistema di gestione di AQ del </w:t>
      </w:r>
      <w:proofErr w:type="spellStart"/>
      <w:r w:rsidR="001B6F9F" w:rsidRPr="00F2787A">
        <w:rPr>
          <w:rFonts w:asciiTheme="majorHAnsi" w:eastAsiaTheme="minorEastAsia" w:hAnsiTheme="majorHAnsi" w:cstheme="minorBidi"/>
          <w:sz w:val="22"/>
        </w:rPr>
        <w:t>CdS</w:t>
      </w:r>
      <w:proofErr w:type="spellEnd"/>
      <w:r w:rsidR="001B6F9F" w:rsidRPr="00F2787A">
        <w:rPr>
          <w:rFonts w:asciiTheme="majorHAnsi" w:eastAsiaTheme="minorEastAsia" w:hAnsiTheme="majorHAnsi" w:cstheme="minorBidi"/>
          <w:sz w:val="22"/>
        </w:rPr>
        <w:t>”</w:t>
      </w:r>
    </w:p>
    <w:p w:rsidR="009240BD" w:rsidRDefault="009240BD" w:rsidP="009240BD">
      <w:pPr>
        <w:jc w:val="both"/>
        <w:rPr>
          <w:rFonts w:asciiTheme="majorHAnsi" w:eastAsiaTheme="minorEastAsia" w:hAnsiTheme="majorHAnsi" w:cstheme="minorBidi"/>
          <w:sz w:val="22"/>
        </w:rPr>
      </w:pPr>
    </w:p>
    <w:p w:rsidR="00A819B0" w:rsidRDefault="00A819B0" w:rsidP="009240BD">
      <w:pPr>
        <w:jc w:val="both"/>
        <w:rPr>
          <w:rFonts w:asciiTheme="majorHAnsi" w:eastAsiaTheme="minorEastAsia" w:hAnsiTheme="majorHAnsi" w:cstheme="minorBidi"/>
          <w:sz w:val="22"/>
        </w:rPr>
      </w:pPr>
    </w:p>
    <w:p w:rsidR="007004A5" w:rsidRDefault="007004A5">
      <w:pPr>
        <w:rPr>
          <w:rFonts w:asciiTheme="majorHAnsi" w:eastAsiaTheme="minorEastAsia" w:hAnsiTheme="majorHAnsi" w:cstheme="minorBidi"/>
          <w:sz w:val="22"/>
        </w:rPr>
      </w:pPr>
      <w:r>
        <w:rPr>
          <w:rFonts w:asciiTheme="majorHAnsi" w:eastAsiaTheme="minorEastAsia" w:hAnsiTheme="majorHAnsi" w:cstheme="minorBidi"/>
          <w:sz w:val="22"/>
        </w:rPr>
        <w:br w:type="page"/>
      </w:r>
    </w:p>
    <w:p w:rsidR="007004A5" w:rsidRPr="00F2787A" w:rsidRDefault="007004A5" w:rsidP="009240BD">
      <w:pPr>
        <w:jc w:val="both"/>
        <w:rPr>
          <w:rFonts w:asciiTheme="majorHAnsi" w:eastAsiaTheme="minorEastAsia" w:hAnsiTheme="majorHAnsi" w:cstheme="minorBidi"/>
          <w:sz w:val="22"/>
        </w:rPr>
      </w:pPr>
    </w:p>
    <w:p w:rsidR="00A432F4" w:rsidRPr="00A432F4" w:rsidRDefault="00A432F4" w:rsidP="00A432F4">
      <w:pPr>
        <w:rPr>
          <w:rFonts w:asciiTheme="majorHAnsi" w:hAnsiTheme="majorHAnsi" w:cs="Lucida Sans Unicode"/>
          <w:b/>
          <w:color w:val="000000"/>
          <w:sz w:val="22"/>
          <w:szCs w:val="22"/>
        </w:rPr>
      </w:pPr>
      <w:r w:rsidRPr="00A432F4">
        <w:rPr>
          <w:rFonts w:asciiTheme="majorHAnsi" w:hAnsiTheme="majorHAnsi" w:cs="Lucida Sans Unicode"/>
          <w:b/>
          <w:color w:val="000000"/>
          <w:sz w:val="22"/>
          <w:szCs w:val="22"/>
        </w:rPr>
        <w:t xml:space="preserve">Altri punti evidenziati dalla </w:t>
      </w:r>
      <w:r w:rsidR="00A819B0" w:rsidRPr="00A819B0">
        <w:rPr>
          <w:rFonts w:asciiTheme="majorHAnsi" w:eastAsiaTheme="minorEastAsia" w:hAnsiTheme="majorHAnsi" w:cstheme="minorBidi"/>
          <w:b/>
          <w:sz w:val="22"/>
        </w:rPr>
        <w:t>CP-DS</w:t>
      </w:r>
      <w:r w:rsidR="00A819B0" w:rsidRPr="00A432F4">
        <w:rPr>
          <w:rFonts w:asciiTheme="majorHAnsi" w:hAnsiTheme="majorHAnsi" w:cs="Lucida Sans Unicode"/>
          <w:b/>
          <w:color w:val="000000"/>
          <w:sz w:val="22"/>
          <w:szCs w:val="22"/>
        </w:rPr>
        <w:t xml:space="preserve"> </w:t>
      </w:r>
      <w:r w:rsidRPr="00A432F4">
        <w:rPr>
          <w:rFonts w:asciiTheme="majorHAnsi" w:hAnsiTheme="majorHAnsi" w:cs="Lucida Sans Unicode"/>
          <w:b/>
          <w:color w:val="000000"/>
          <w:sz w:val="22"/>
          <w:szCs w:val="22"/>
        </w:rPr>
        <w:t>per cui il corso decide di non presentare obiettivi spe</w:t>
      </w:r>
      <w:r>
        <w:rPr>
          <w:rFonts w:asciiTheme="majorHAnsi" w:hAnsiTheme="majorHAnsi" w:cs="Lucida Sans Unicode"/>
          <w:b/>
          <w:color w:val="000000"/>
          <w:sz w:val="22"/>
          <w:szCs w:val="22"/>
        </w:rPr>
        <w:t xml:space="preserve">cifici: </w:t>
      </w:r>
    </w:p>
    <w:p w:rsidR="00A819B0" w:rsidRDefault="00A819B0" w:rsidP="00A819B0">
      <w:pPr>
        <w:jc w:val="both"/>
        <w:rPr>
          <w:rFonts w:asciiTheme="majorHAnsi" w:eastAsiaTheme="minorEastAsia" w:hAnsiTheme="majorHAnsi" w:cstheme="minorBidi"/>
          <w:b/>
          <w:sz w:val="22"/>
        </w:rPr>
      </w:pPr>
    </w:p>
    <w:p w:rsidR="00A819B0" w:rsidRPr="00A819B0" w:rsidRDefault="00A819B0" w:rsidP="00A819B0">
      <w:pPr>
        <w:pStyle w:val="Paragrafoelenco"/>
        <w:numPr>
          <w:ilvl w:val="0"/>
          <w:numId w:val="5"/>
        </w:numPr>
        <w:ind w:left="284" w:hanging="284"/>
        <w:jc w:val="both"/>
        <w:rPr>
          <w:rFonts w:asciiTheme="majorHAnsi" w:eastAsiaTheme="minorEastAsia" w:hAnsiTheme="majorHAnsi" w:cstheme="minorBidi"/>
          <w:b/>
          <w:sz w:val="22"/>
        </w:rPr>
      </w:pPr>
      <w:r w:rsidRPr="00A819B0">
        <w:rPr>
          <w:rFonts w:asciiTheme="majorHAnsi" w:eastAsiaTheme="minorEastAsia" w:hAnsiTheme="majorHAnsi" w:cstheme="minorBidi"/>
          <w:b/>
          <w:sz w:val="22"/>
        </w:rPr>
        <w:t xml:space="preserve">Descrizione più dettagliata del profilo professionale nella Scheda Unica Annuale (SUA). </w:t>
      </w:r>
    </w:p>
    <w:p w:rsidR="00A819B0" w:rsidRPr="00A819B0" w:rsidRDefault="00A819B0" w:rsidP="00A819B0">
      <w:pPr>
        <w:jc w:val="both"/>
        <w:rPr>
          <w:rFonts w:asciiTheme="majorHAnsi" w:eastAsiaTheme="minorEastAsia" w:hAnsiTheme="majorHAnsi" w:cstheme="minorBidi"/>
          <w:b/>
          <w:sz w:val="22"/>
        </w:rPr>
      </w:pPr>
      <w:r w:rsidRPr="00A819B0">
        <w:rPr>
          <w:rFonts w:asciiTheme="majorHAnsi" w:eastAsiaTheme="minorEastAsia" w:hAnsiTheme="majorHAnsi" w:cstheme="minorBidi"/>
          <w:b/>
          <w:sz w:val="22"/>
        </w:rPr>
        <w:t>Sezione Relazione CP-DS: A.5</w:t>
      </w:r>
    </w:p>
    <w:p w:rsidR="00A819B0" w:rsidRPr="00F2787A" w:rsidRDefault="00A819B0" w:rsidP="00A819B0">
      <w:pPr>
        <w:jc w:val="both"/>
        <w:rPr>
          <w:rFonts w:asciiTheme="majorHAnsi" w:eastAsiaTheme="minorEastAsia" w:hAnsiTheme="majorHAnsi" w:cstheme="minorBidi"/>
          <w:sz w:val="22"/>
        </w:rPr>
      </w:pPr>
      <w:r w:rsidRPr="00A819B0">
        <w:rPr>
          <w:rFonts w:asciiTheme="majorHAnsi" w:eastAsiaTheme="minorEastAsia" w:hAnsiTheme="majorHAnsi" w:cstheme="minorBidi"/>
          <w:b/>
          <w:sz w:val="22"/>
        </w:rPr>
        <w:t>Aspetto critico individuato:</w:t>
      </w:r>
      <w:r w:rsidRPr="00F2787A">
        <w:rPr>
          <w:rFonts w:asciiTheme="majorHAnsi" w:eastAsiaTheme="minorEastAsia" w:hAnsiTheme="majorHAnsi" w:cstheme="minorBidi"/>
          <w:sz w:val="22"/>
        </w:rPr>
        <w:t xml:space="preserve"> La descrizione del profilo professionale nella Scheda Unica Annuale (SUA) risulta ancora molto concisa. La CP-DS suggerisce una descrizione più analitica e strutturata.</w:t>
      </w:r>
    </w:p>
    <w:p w:rsidR="00A819B0" w:rsidRDefault="00A819B0" w:rsidP="00013002">
      <w:pPr>
        <w:jc w:val="both"/>
        <w:rPr>
          <w:rFonts w:asciiTheme="majorHAnsi" w:eastAsiaTheme="minorEastAsia" w:hAnsiTheme="majorHAnsi" w:cstheme="minorBidi"/>
          <w:sz w:val="22"/>
        </w:rPr>
      </w:pPr>
    </w:p>
    <w:p w:rsidR="00A819B0" w:rsidRPr="00A819B0" w:rsidRDefault="00A819B0" w:rsidP="00A819B0">
      <w:pPr>
        <w:pStyle w:val="Paragrafoelenco"/>
        <w:numPr>
          <w:ilvl w:val="0"/>
          <w:numId w:val="5"/>
        </w:numPr>
        <w:tabs>
          <w:tab w:val="left" w:pos="426"/>
        </w:tabs>
        <w:spacing w:before="120"/>
        <w:ind w:left="284" w:hanging="284"/>
        <w:jc w:val="both"/>
        <w:rPr>
          <w:rFonts w:asciiTheme="majorHAnsi" w:eastAsiaTheme="minorEastAsia" w:hAnsiTheme="majorHAnsi" w:cstheme="minorBidi"/>
          <w:b/>
          <w:sz w:val="22"/>
        </w:rPr>
      </w:pPr>
      <w:r w:rsidRPr="00A819B0">
        <w:rPr>
          <w:rFonts w:asciiTheme="majorHAnsi" w:eastAsiaTheme="minorEastAsia" w:hAnsiTheme="majorHAnsi" w:cstheme="minorBidi"/>
          <w:b/>
          <w:sz w:val="22"/>
        </w:rPr>
        <w:t>Individuazione delle modalità di accertamento dell’adeguata preparazione dei candidati così come le modalità di recupero di eventuali carenze.</w:t>
      </w:r>
    </w:p>
    <w:p w:rsidR="00A819B0" w:rsidRPr="00A819B0" w:rsidRDefault="00A819B0" w:rsidP="00A819B0">
      <w:pPr>
        <w:jc w:val="both"/>
        <w:rPr>
          <w:rFonts w:asciiTheme="majorHAnsi" w:eastAsiaTheme="minorEastAsia" w:hAnsiTheme="majorHAnsi" w:cstheme="minorBidi"/>
          <w:b/>
          <w:sz w:val="22"/>
        </w:rPr>
      </w:pPr>
      <w:r w:rsidRPr="00A819B0">
        <w:rPr>
          <w:rFonts w:asciiTheme="majorHAnsi" w:eastAsiaTheme="minorEastAsia" w:hAnsiTheme="majorHAnsi" w:cstheme="minorBidi"/>
          <w:b/>
          <w:sz w:val="22"/>
        </w:rPr>
        <w:t xml:space="preserve">Sezione Relazione CP-DS: B.1 </w:t>
      </w:r>
    </w:p>
    <w:p w:rsidR="00A819B0" w:rsidRPr="00F2787A" w:rsidRDefault="00A819B0" w:rsidP="00A819B0">
      <w:pPr>
        <w:jc w:val="both"/>
        <w:rPr>
          <w:rFonts w:asciiTheme="majorHAnsi" w:eastAsiaTheme="minorEastAsia" w:hAnsiTheme="majorHAnsi" w:cstheme="minorBidi"/>
          <w:sz w:val="22"/>
        </w:rPr>
      </w:pPr>
      <w:r w:rsidRPr="00A819B0">
        <w:rPr>
          <w:rFonts w:asciiTheme="majorHAnsi" w:eastAsiaTheme="minorEastAsia" w:hAnsiTheme="majorHAnsi" w:cstheme="minorBidi"/>
          <w:b/>
          <w:sz w:val="22"/>
        </w:rPr>
        <w:t>Aspetto critico individuato:</w:t>
      </w:r>
      <w:r w:rsidRPr="00F2787A">
        <w:rPr>
          <w:rFonts w:asciiTheme="majorHAnsi" w:eastAsiaTheme="minorEastAsia" w:hAnsiTheme="majorHAnsi" w:cstheme="minorBidi"/>
          <w:sz w:val="22"/>
        </w:rPr>
        <w:t xml:space="preserve"> Non sono individuate le modalità di accertamento dell’adeguata preparazione dei candidati così come le modalità di recupero di eventuali carenze.</w:t>
      </w:r>
    </w:p>
    <w:p w:rsidR="00A819B0" w:rsidRDefault="00A819B0" w:rsidP="00A819B0">
      <w:pPr>
        <w:spacing w:before="120"/>
        <w:jc w:val="both"/>
        <w:rPr>
          <w:rFonts w:asciiTheme="majorHAnsi" w:eastAsiaTheme="minorEastAsia" w:hAnsiTheme="majorHAnsi" w:cstheme="minorBidi"/>
          <w:sz w:val="22"/>
        </w:rPr>
      </w:pPr>
    </w:p>
    <w:p w:rsidR="00A819B0" w:rsidRPr="00A819B0" w:rsidRDefault="00A819B0" w:rsidP="00A819B0">
      <w:pPr>
        <w:pStyle w:val="Paragrafoelenco"/>
        <w:numPr>
          <w:ilvl w:val="0"/>
          <w:numId w:val="5"/>
        </w:numPr>
        <w:ind w:left="284" w:hanging="284"/>
        <w:jc w:val="both"/>
        <w:rPr>
          <w:rFonts w:asciiTheme="majorHAnsi" w:eastAsiaTheme="minorEastAsia" w:hAnsiTheme="majorHAnsi" w:cstheme="minorBidi"/>
          <w:b/>
          <w:sz w:val="22"/>
        </w:rPr>
      </w:pPr>
      <w:r w:rsidRPr="00A819B0">
        <w:rPr>
          <w:rFonts w:asciiTheme="majorHAnsi" w:eastAsiaTheme="minorEastAsia" w:hAnsiTheme="majorHAnsi" w:cstheme="minorBidi"/>
          <w:b/>
          <w:sz w:val="22"/>
        </w:rPr>
        <w:t>Esplicitazione delle singole aree di apprendimento dei rispettivi obiettivi formativi specifici del Corso</w:t>
      </w:r>
    </w:p>
    <w:p w:rsidR="00A819B0" w:rsidRPr="00A819B0" w:rsidRDefault="00A819B0" w:rsidP="00A819B0">
      <w:pPr>
        <w:jc w:val="both"/>
        <w:rPr>
          <w:rFonts w:asciiTheme="majorHAnsi" w:eastAsiaTheme="minorEastAsia" w:hAnsiTheme="majorHAnsi" w:cstheme="minorBidi"/>
          <w:b/>
          <w:sz w:val="22"/>
        </w:rPr>
      </w:pPr>
      <w:r w:rsidRPr="00A819B0">
        <w:rPr>
          <w:rFonts w:asciiTheme="majorHAnsi" w:eastAsiaTheme="minorEastAsia" w:hAnsiTheme="majorHAnsi" w:cstheme="minorBidi"/>
          <w:b/>
          <w:sz w:val="22"/>
        </w:rPr>
        <w:t xml:space="preserve">Sezione Relazione CP-DS: B.2 </w:t>
      </w:r>
    </w:p>
    <w:p w:rsidR="00A819B0" w:rsidRPr="00F2787A" w:rsidRDefault="00A819B0" w:rsidP="00A819B0">
      <w:pPr>
        <w:jc w:val="both"/>
        <w:rPr>
          <w:rFonts w:asciiTheme="majorHAnsi" w:eastAsiaTheme="minorEastAsia" w:hAnsiTheme="majorHAnsi" w:cstheme="minorBidi"/>
          <w:sz w:val="22"/>
        </w:rPr>
      </w:pPr>
      <w:r w:rsidRPr="00A819B0">
        <w:rPr>
          <w:rFonts w:asciiTheme="majorHAnsi" w:eastAsiaTheme="minorEastAsia" w:hAnsiTheme="majorHAnsi" w:cstheme="minorBidi"/>
          <w:b/>
          <w:sz w:val="22"/>
        </w:rPr>
        <w:t>Aspetto critico individuato:</w:t>
      </w:r>
      <w:r w:rsidRPr="00F2787A">
        <w:rPr>
          <w:rFonts w:asciiTheme="majorHAnsi" w:eastAsiaTheme="minorEastAsia" w:hAnsiTheme="majorHAnsi" w:cstheme="minorBidi"/>
          <w:sz w:val="22"/>
        </w:rPr>
        <w:t xml:space="preserve"> </w:t>
      </w:r>
      <w:r>
        <w:rPr>
          <w:rFonts w:asciiTheme="majorHAnsi" w:eastAsiaTheme="minorEastAsia" w:hAnsiTheme="majorHAnsi" w:cstheme="minorBidi"/>
          <w:sz w:val="22"/>
        </w:rPr>
        <w:t xml:space="preserve"> </w:t>
      </w:r>
      <w:r w:rsidRPr="00F2787A">
        <w:rPr>
          <w:rFonts w:asciiTheme="majorHAnsi" w:eastAsiaTheme="minorEastAsia" w:hAnsiTheme="majorHAnsi" w:cstheme="minorBidi"/>
          <w:sz w:val="22"/>
        </w:rPr>
        <w:t>Le singole aree di apprendimento dei rispettivi obiettivi formativi specifici del Corso devono essere esplicitate con più chiarezza e precisione nel quadro A4.a della Scheda Unica Annuale (SUA)</w:t>
      </w:r>
    </w:p>
    <w:p w:rsidR="00A819B0" w:rsidRDefault="00A819B0" w:rsidP="00A819B0">
      <w:pPr>
        <w:spacing w:before="120"/>
        <w:jc w:val="both"/>
        <w:rPr>
          <w:rFonts w:asciiTheme="majorHAnsi" w:eastAsiaTheme="minorEastAsia" w:hAnsiTheme="majorHAnsi" w:cstheme="minorBidi"/>
          <w:sz w:val="22"/>
        </w:rPr>
      </w:pPr>
    </w:p>
    <w:p w:rsidR="00A819B0" w:rsidRDefault="00A819B0" w:rsidP="00A819B0">
      <w:pPr>
        <w:spacing w:before="120"/>
        <w:jc w:val="both"/>
        <w:rPr>
          <w:rFonts w:asciiTheme="majorHAnsi" w:eastAsiaTheme="minorEastAsia" w:hAnsiTheme="majorHAnsi" w:cstheme="minorBidi"/>
          <w:sz w:val="22"/>
        </w:rPr>
      </w:pPr>
      <w:r>
        <w:rPr>
          <w:rFonts w:asciiTheme="majorHAnsi" w:eastAsiaTheme="minorEastAsia" w:hAnsiTheme="majorHAnsi" w:cstheme="minorBidi"/>
          <w:sz w:val="22"/>
        </w:rPr>
        <w:t xml:space="preserve">Il corso prende atto </w:t>
      </w:r>
      <w:r w:rsidR="000D095A">
        <w:rPr>
          <w:rFonts w:asciiTheme="majorHAnsi" w:eastAsiaTheme="minorEastAsia" w:hAnsiTheme="majorHAnsi" w:cstheme="minorBidi"/>
          <w:sz w:val="22"/>
        </w:rPr>
        <w:t xml:space="preserve">e recepisce </w:t>
      </w:r>
      <w:r>
        <w:rPr>
          <w:rFonts w:asciiTheme="majorHAnsi" w:eastAsiaTheme="minorEastAsia" w:hAnsiTheme="majorHAnsi" w:cstheme="minorBidi"/>
          <w:sz w:val="22"/>
        </w:rPr>
        <w:t>le osservazion</w:t>
      </w:r>
      <w:r w:rsidR="000D095A">
        <w:rPr>
          <w:rFonts w:asciiTheme="majorHAnsi" w:eastAsiaTheme="minorEastAsia" w:hAnsiTheme="majorHAnsi" w:cstheme="minorBidi"/>
          <w:sz w:val="22"/>
        </w:rPr>
        <w:t>i</w:t>
      </w:r>
      <w:r>
        <w:rPr>
          <w:rFonts w:asciiTheme="majorHAnsi" w:eastAsiaTheme="minorEastAsia" w:hAnsiTheme="majorHAnsi" w:cstheme="minorBidi"/>
          <w:sz w:val="22"/>
        </w:rPr>
        <w:t xml:space="preserve"> e </w:t>
      </w:r>
      <w:r w:rsidR="000D095A">
        <w:rPr>
          <w:rFonts w:asciiTheme="majorHAnsi" w:eastAsiaTheme="minorEastAsia" w:hAnsiTheme="majorHAnsi" w:cstheme="minorBidi"/>
          <w:sz w:val="22"/>
        </w:rPr>
        <w:t>i</w:t>
      </w:r>
      <w:r>
        <w:rPr>
          <w:rFonts w:asciiTheme="majorHAnsi" w:eastAsiaTheme="minorEastAsia" w:hAnsiTheme="majorHAnsi" w:cstheme="minorBidi"/>
          <w:sz w:val="22"/>
        </w:rPr>
        <w:t xml:space="preserve"> suggerimenti della CP-DS</w:t>
      </w:r>
      <w:r w:rsidR="007004A5">
        <w:rPr>
          <w:rFonts w:asciiTheme="majorHAnsi" w:eastAsiaTheme="minorEastAsia" w:hAnsiTheme="majorHAnsi" w:cstheme="minorBidi"/>
          <w:sz w:val="22"/>
        </w:rPr>
        <w:t>,</w:t>
      </w:r>
      <w:bookmarkStart w:id="0" w:name="_GoBack"/>
      <w:bookmarkEnd w:id="0"/>
      <w:r>
        <w:rPr>
          <w:rFonts w:asciiTheme="majorHAnsi" w:eastAsiaTheme="minorEastAsia" w:hAnsiTheme="majorHAnsi" w:cstheme="minorBidi"/>
          <w:sz w:val="22"/>
        </w:rPr>
        <w:t xml:space="preserve"> ma i quadri della Scheda Unica Annuale (SUA) dove apportare le modifiche necessarie </w:t>
      </w:r>
      <w:r w:rsidR="000D095A">
        <w:rPr>
          <w:rFonts w:asciiTheme="majorHAnsi" w:eastAsiaTheme="minorEastAsia" w:hAnsiTheme="majorHAnsi" w:cstheme="minorBidi"/>
          <w:sz w:val="22"/>
        </w:rPr>
        <w:t>(</w:t>
      </w:r>
      <w:r w:rsidR="000D095A" w:rsidRPr="00F2787A">
        <w:rPr>
          <w:rFonts w:asciiTheme="majorHAnsi" w:eastAsiaTheme="minorEastAsia" w:hAnsiTheme="majorHAnsi" w:cstheme="minorBidi"/>
          <w:sz w:val="22"/>
        </w:rPr>
        <w:t>A2.a</w:t>
      </w:r>
      <w:r w:rsidR="000D095A">
        <w:rPr>
          <w:rFonts w:asciiTheme="majorHAnsi" w:eastAsiaTheme="minorEastAsia" w:hAnsiTheme="majorHAnsi" w:cstheme="minorBidi"/>
          <w:sz w:val="22"/>
        </w:rPr>
        <w:t xml:space="preserve">, A3 e </w:t>
      </w:r>
      <w:r w:rsidR="000D095A" w:rsidRPr="00F2787A">
        <w:rPr>
          <w:rFonts w:asciiTheme="majorHAnsi" w:eastAsiaTheme="minorEastAsia" w:hAnsiTheme="majorHAnsi" w:cstheme="minorBidi"/>
          <w:sz w:val="22"/>
        </w:rPr>
        <w:t>A4.a</w:t>
      </w:r>
      <w:r w:rsidR="000D095A">
        <w:rPr>
          <w:rFonts w:asciiTheme="majorHAnsi" w:eastAsiaTheme="minorEastAsia" w:hAnsiTheme="majorHAnsi" w:cstheme="minorBidi"/>
          <w:sz w:val="22"/>
        </w:rPr>
        <w:t>)</w:t>
      </w:r>
      <w:r w:rsidR="000D095A" w:rsidRPr="00F2787A">
        <w:rPr>
          <w:rFonts w:asciiTheme="majorHAnsi" w:eastAsiaTheme="minorEastAsia" w:hAnsiTheme="majorHAnsi" w:cstheme="minorBidi"/>
          <w:sz w:val="22"/>
        </w:rPr>
        <w:t xml:space="preserve"> prov</w:t>
      </w:r>
      <w:r w:rsidR="000D095A">
        <w:rPr>
          <w:rFonts w:asciiTheme="majorHAnsi" w:eastAsiaTheme="minorEastAsia" w:hAnsiTheme="majorHAnsi" w:cstheme="minorBidi"/>
          <w:sz w:val="22"/>
        </w:rPr>
        <w:t>engono</w:t>
      </w:r>
      <w:r w:rsidR="000D095A" w:rsidRPr="00F2787A">
        <w:rPr>
          <w:rFonts w:asciiTheme="majorHAnsi" w:eastAsiaTheme="minorEastAsia" w:hAnsiTheme="majorHAnsi" w:cstheme="minorBidi"/>
          <w:sz w:val="22"/>
        </w:rPr>
        <w:t xml:space="preserve"> direttamente dall’Ordinamento Didattico (RAD)</w:t>
      </w:r>
      <w:r w:rsidR="000D095A">
        <w:rPr>
          <w:rFonts w:asciiTheme="majorHAnsi" w:eastAsiaTheme="minorEastAsia" w:hAnsiTheme="majorHAnsi" w:cstheme="minorBidi"/>
          <w:sz w:val="22"/>
        </w:rPr>
        <w:t xml:space="preserve">. Il corso provvederà ad attuare le modifiche necessarie ma i tempi imposti dal Ministero per recepire le modifiche del </w:t>
      </w:r>
      <w:proofErr w:type="spellStart"/>
      <w:r w:rsidR="000D095A">
        <w:rPr>
          <w:rFonts w:asciiTheme="majorHAnsi" w:eastAsiaTheme="minorEastAsia" w:hAnsiTheme="majorHAnsi" w:cstheme="minorBidi"/>
          <w:sz w:val="22"/>
        </w:rPr>
        <w:t>CdS</w:t>
      </w:r>
      <w:proofErr w:type="spellEnd"/>
      <w:r w:rsidR="000D095A">
        <w:rPr>
          <w:rFonts w:asciiTheme="majorHAnsi" w:eastAsiaTheme="minorEastAsia" w:hAnsiTheme="majorHAnsi" w:cstheme="minorBidi"/>
          <w:sz w:val="22"/>
        </w:rPr>
        <w:t xml:space="preserve"> non sono compatibili con l’anno 2017. Saranno visibili entro gennaio 2018. </w:t>
      </w:r>
    </w:p>
    <w:p w:rsidR="000D095A" w:rsidRDefault="000D095A" w:rsidP="00A819B0">
      <w:pPr>
        <w:spacing w:before="120"/>
        <w:jc w:val="both"/>
        <w:rPr>
          <w:rFonts w:asciiTheme="majorHAnsi" w:eastAsiaTheme="minorEastAsia" w:hAnsiTheme="majorHAnsi" w:cstheme="minorBidi"/>
          <w:sz w:val="22"/>
        </w:rPr>
      </w:pPr>
    </w:p>
    <w:sectPr w:rsidR="000D095A" w:rsidSect="00705985">
      <w:headerReference w:type="default" r:id="rId8"/>
      <w:footerReference w:type="default" r:id="rId9"/>
      <w:pgSz w:w="11906" w:h="16838"/>
      <w:pgMar w:top="1080" w:right="1134" w:bottom="993" w:left="1134" w:header="142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E61" w:rsidRDefault="00EA3E61">
      <w:r>
        <w:separator/>
      </w:r>
    </w:p>
  </w:endnote>
  <w:endnote w:type="continuationSeparator" w:id="0">
    <w:p w:rsidR="00EA3E61" w:rsidRDefault="00E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A63" w:rsidRPr="003B7CEB" w:rsidRDefault="00D77A63" w:rsidP="00540F51">
    <w:pPr>
      <w:pStyle w:val="Pidipagina"/>
      <w:jc w:val="right"/>
      <w:rPr>
        <w:sz w:val="16"/>
      </w:rPr>
    </w:pPr>
    <w:r w:rsidRPr="003B7CEB">
      <w:rPr>
        <w:rStyle w:val="Numeropagina"/>
        <w:sz w:val="16"/>
      </w:rPr>
      <w:t>Pag.</w:t>
    </w:r>
    <w:r w:rsidRPr="003B7CEB">
      <w:rPr>
        <w:rStyle w:val="Numeropagina"/>
        <w:sz w:val="16"/>
      </w:rPr>
      <w:fldChar w:fldCharType="begin"/>
    </w:r>
    <w:r w:rsidRPr="003B7CEB">
      <w:rPr>
        <w:rStyle w:val="Numeropagina"/>
        <w:sz w:val="16"/>
      </w:rPr>
      <w:instrText xml:space="preserve"> PAGE </w:instrText>
    </w:r>
    <w:r w:rsidRPr="003B7CEB">
      <w:rPr>
        <w:rStyle w:val="Numeropagina"/>
        <w:sz w:val="16"/>
      </w:rPr>
      <w:fldChar w:fldCharType="separate"/>
    </w:r>
    <w:r w:rsidR="007004A5">
      <w:rPr>
        <w:rStyle w:val="Numeropagina"/>
        <w:noProof/>
        <w:sz w:val="16"/>
      </w:rPr>
      <w:t>4</w:t>
    </w:r>
    <w:r w:rsidRPr="003B7CEB">
      <w:rPr>
        <w:rStyle w:val="Numeropagina"/>
        <w:sz w:val="16"/>
      </w:rPr>
      <w:fldChar w:fldCharType="end"/>
    </w:r>
    <w:r w:rsidRPr="003B7CEB">
      <w:rPr>
        <w:rStyle w:val="Numeropagina"/>
        <w:sz w:val="16"/>
      </w:rPr>
      <w:t>/</w:t>
    </w:r>
    <w:r w:rsidRPr="003B7CEB">
      <w:rPr>
        <w:rStyle w:val="Numeropagina"/>
        <w:sz w:val="16"/>
      </w:rPr>
      <w:fldChar w:fldCharType="begin"/>
    </w:r>
    <w:r w:rsidRPr="003B7CEB">
      <w:rPr>
        <w:rStyle w:val="Numeropagina"/>
        <w:sz w:val="16"/>
      </w:rPr>
      <w:instrText xml:space="preserve"> NUMPAGES </w:instrText>
    </w:r>
    <w:r w:rsidRPr="003B7CEB">
      <w:rPr>
        <w:rStyle w:val="Numeropagina"/>
        <w:sz w:val="16"/>
      </w:rPr>
      <w:fldChar w:fldCharType="separate"/>
    </w:r>
    <w:r w:rsidR="007004A5">
      <w:rPr>
        <w:rStyle w:val="Numeropagina"/>
        <w:noProof/>
        <w:sz w:val="16"/>
      </w:rPr>
      <w:t>4</w:t>
    </w:r>
    <w:r w:rsidRPr="003B7CEB">
      <w:rPr>
        <w:rStyle w:val="Numeropagi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E61" w:rsidRDefault="00EA3E61">
      <w:r>
        <w:separator/>
      </w:r>
    </w:p>
  </w:footnote>
  <w:footnote w:type="continuationSeparator" w:id="0">
    <w:p w:rsidR="00EA3E61" w:rsidRDefault="00EA3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985" w:rsidRDefault="00705985">
    <w:pPr>
      <w:pStyle w:val="Intestazione"/>
    </w:pPr>
    <w:r w:rsidRPr="005F5017">
      <w:rPr>
        <w:noProof/>
      </w:rPr>
      <w:drawing>
        <wp:inline distT="0" distB="0" distL="0" distR="0" wp14:anchorId="60C9E28B" wp14:editId="3C04CBEF">
          <wp:extent cx="3025140" cy="1104900"/>
          <wp:effectExtent l="0" t="0" r="3810" b="0"/>
          <wp:docPr id="102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556" t="9652" r="46938" b="71839"/>
                  <a:stretch/>
                </pic:blipFill>
                <pic:spPr bwMode="auto">
                  <a:xfrm>
                    <a:off x="0" y="0"/>
                    <a:ext cx="3025753" cy="11051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4808C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655761"/>
    <w:multiLevelType w:val="hybridMultilevel"/>
    <w:tmpl w:val="B8FE580E"/>
    <w:lvl w:ilvl="0" w:tplc="87F2D97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8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303602"/>
    <w:multiLevelType w:val="hybridMultilevel"/>
    <w:tmpl w:val="8B1892F6"/>
    <w:lvl w:ilvl="0" w:tplc="47CA801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832714"/>
    <w:multiLevelType w:val="hybridMultilevel"/>
    <w:tmpl w:val="44F859FC"/>
    <w:lvl w:ilvl="0" w:tplc="AF5034A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800A45"/>
    <w:multiLevelType w:val="hybridMultilevel"/>
    <w:tmpl w:val="D0725376"/>
    <w:lvl w:ilvl="0" w:tplc="E8800058">
      <w:start w:val="1"/>
      <w:numFmt w:val="bullet"/>
      <w:lvlText w:val=""/>
      <w:lvlJc w:val="left"/>
      <w:pPr>
        <w:tabs>
          <w:tab w:val="num" w:pos="567"/>
        </w:tabs>
        <w:ind w:left="907" w:hanging="113"/>
      </w:pPr>
      <w:rPr>
        <w:rFonts w:ascii="Symbol" w:hAnsi="Symbol" w:hint="default"/>
      </w:rPr>
    </w:lvl>
    <w:lvl w:ilvl="1" w:tplc="708ABC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ucida Sans Unicode" w:eastAsia="Times New Roman" w:hAnsi="Lucida Sans Unicode" w:cs="Lucida Sans Unicode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782"/>
    <w:rsid w:val="00000F29"/>
    <w:rsid w:val="000030AA"/>
    <w:rsid w:val="00004EBD"/>
    <w:rsid w:val="00005896"/>
    <w:rsid w:val="00006CEE"/>
    <w:rsid w:val="000078D0"/>
    <w:rsid w:val="00011C4B"/>
    <w:rsid w:val="00012A8F"/>
    <w:rsid w:val="00012AE5"/>
    <w:rsid w:val="00013002"/>
    <w:rsid w:val="00013C4D"/>
    <w:rsid w:val="00015121"/>
    <w:rsid w:val="000202F6"/>
    <w:rsid w:val="00020CE4"/>
    <w:rsid w:val="000211B9"/>
    <w:rsid w:val="0002328B"/>
    <w:rsid w:val="00024723"/>
    <w:rsid w:val="000263F5"/>
    <w:rsid w:val="0002712B"/>
    <w:rsid w:val="00033172"/>
    <w:rsid w:val="00036893"/>
    <w:rsid w:val="00036D99"/>
    <w:rsid w:val="00041B72"/>
    <w:rsid w:val="00042245"/>
    <w:rsid w:val="0004268D"/>
    <w:rsid w:val="00044BAA"/>
    <w:rsid w:val="0004531B"/>
    <w:rsid w:val="00045996"/>
    <w:rsid w:val="00046F98"/>
    <w:rsid w:val="00047B3F"/>
    <w:rsid w:val="00050E14"/>
    <w:rsid w:val="00051288"/>
    <w:rsid w:val="00051297"/>
    <w:rsid w:val="00053DFA"/>
    <w:rsid w:val="00054837"/>
    <w:rsid w:val="00054C3B"/>
    <w:rsid w:val="0005545F"/>
    <w:rsid w:val="00055EBA"/>
    <w:rsid w:val="00056465"/>
    <w:rsid w:val="00056F4B"/>
    <w:rsid w:val="00060356"/>
    <w:rsid w:val="000627E4"/>
    <w:rsid w:val="00062DDD"/>
    <w:rsid w:val="000630CC"/>
    <w:rsid w:val="000634F4"/>
    <w:rsid w:val="000644EF"/>
    <w:rsid w:val="00066D58"/>
    <w:rsid w:val="00067F3B"/>
    <w:rsid w:val="000737F5"/>
    <w:rsid w:val="00073C23"/>
    <w:rsid w:val="000811E6"/>
    <w:rsid w:val="000832E6"/>
    <w:rsid w:val="00090DD8"/>
    <w:rsid w:val="0009209F"/>
    <w:rsid w:val="00093D65"/>
    <w:rsid w:val="0009410C"/>
    <w:rsid w:val="00094349"/>
    <w:rsid w:val="00095873"/>
    <w:rsid w:val="000967D3"/>
    <w:rsid w:val="00096C18"/>
    <w:rsid w:val="00096F61"/>
    <w:rsid w:val="000979AD"/>
    <w:rsid w:val="00097B37"/>
    <w:rsid w:val="000A514B"/>
    <w:rsid w:val="000A6CB3"/>
    <w:rsid w:val="000A7F53"/>
    <w:rsid w:val="000C0077"/>
    <w:rsid w:val="000C2D47"/>
    <w:rsid w:val="000C3F04"/>
    <w:rsid w:val="000C7E45"/>
    <w:rsid w:val="000D095A"/>
    <w:rsid w:val="000D139F"/>
    <w:rsid w:val="000D30E2"/>
    <w:rsid w:val="000D47A8"/>
    <w:rsid w:val="000D5D83"/>
    <w:rsid w:val="000D60A0"/>
    <w:rsid w:val="000D6111"/>
    <w:rsid w:val="000D667C"/>
    <w:rsid w:val="000D6D8B"/>
    <w:rsid w:val="000E2B17"/>
    <w:rsid w:val="000E53BD"/>
    <w:rsid w:val="000E5790"/>
    <w:rsid w:val="000E6D9F"/>
    <w:rsid w:val="000F2E51"/>
    <w:rsid w:val="000F4391"/>
    <w:rsid w:val="000F53C2"/>
    <w:rsid w:val="000F7A50"/>
    <w:rsid w:val="001000B5"/>
    <w:rsid w:val="0010097B"/>
    <w:rsid w:val="001037F7"/>
    <w:rsid w:val="00103970"/>
    <w:rsid w:val="00104882"/>
    <w:rsid w:val="001076E7"/>
    <w:rsid w:val="00111D4E"/>
    <w:rsid w:val="00111EF2"/>
    <w:rsid w:val="001147B9"/>
    <w:rsid w:val="0011757C"/>
    <w:rsid w:val="001177B1"/>
    <w:rsid w:val="001206DB"/>
    <w:rsid w:val="00120DCF"/>
    <w:rsid w:val="00121669"/>
    <w:rsid w:val="0012175D"/>
    <w:rsid w:val="00122BE5"/>
    <w:rsid w:val="0012418D"/>
    <w:rsid w:val="0012468B"/>
    <w:rsid w:val="00126DE3"/>
    <w:rsid w:val="00127537"/>
    <w:rsid w:val="00135AB4"/>
    <w:rsid w:val="00135BB9"/>
    <w:rsid w:val="00135FF2"/>
    <w:rsid w:val="0013637C"/>
    <w:rsid w:val="001405A7"/>
    <w:rsid w:val="00141CA6"/>
    <w:rsid w:val="00143387"/>
    <w:rsid w:val="00143394"/>
    <w:rsid w:val="00152B45"/>
    <w:rsid w:val="00153428"/>
    <w:rsid w:val="00154B0F"/>
    <w:rsid w:val="00154CC1"/>
    <w:rsid w:val="0015666D"/>
    <w:rsid w:val="00157064"/>
    <w:rsid w:val="001619E5"/>
    <w:rsid w:val="0016385B"/>
    <w:rsid w:val="001678D7"/>
    <w:rsid w:val="001678F8"/>
    <w:rsid w:val="00172900"/>
    <w:rsid w:val="00177776"/>
    <w:rsid w:val="00183A84"/>
    <w:rsid w:val="00186F0A"/>
    <w:rsid w:val="00191BB4"/>
    <w:rsid w:val="001A3B26"/>
    <w:rsid w:val="001A472C"/>
    <w:rsid w:val="001A76D2"/>
    <w:rsid w:val="001B0918"/>
    <w:rsid w:val="001B169B"/>
    <w:rsid w:val="001B2884"/>
    <w:rsid w:val="001B2DE4"/>
    <w:rsid w:val="001B546B"/>
    <w:rsid w:val="001B5819"/>
    <w:rsid w:val="001B6F9F"/>
    <w:rsid w:val="001C285A"/>
    <w:rsid w:val="001C4349"/>
    <w:rsid w:val="001C4D05"/>
    <w:rsid w:val="001C4D90"/>
    <w:rsid w:val="001C5363"/>
    <w:rsid w:val="001C5766"/>
    <w:rsid w:val="001C5C81"/>
    <w:rsid w:val="001C61BA"/>
    <w:rsid w:val="001D08A6"/>
    <w:rsid w:val="001D1A34"/>
    <w:rsid w:val="001D3E82"/>
    <w:rsid w:val="001D5F0A"/>
    <w:rsid w:val="001E3044"/>
    <w:rsid w:val="001F18B5"/>
    <w:rsid w:val="001F2A0F"/>
    <w:rsid w:val="001F3B14"/>
    <w:rsid w:val="001F4414"/>
    <w:rsid w:val="001F531B"/>
    <w:rsid w:val="002000FE"/>
    <w:rsid w:val="00200597"/>
    <w:rsid w:val="0020206B"/>
    <w:rsid w:val="002038F9"/>
    <w:rsid w:val="00203B21"/>
    <w:rsid w:val="00203C2C"/>
    <w:rsid w:val="00203CD9"/>
    <w:rsid w:val="00207A1A"/>
    <w:rsid w:val="0021072B"/>
    <w:rsid w:val="00211856"/>
    <w:rsid w:val="00212CB7"/>
    <w:rsid w:val="00214177"/>
    <w:rsid w:val="00217C13"/>
    <w:rsid w:val="0022027C"/>
    <w:rsid w:val="00225014"/>
    <w:rsid w:val="00225A56"/>
    <w:rsid w:val="002262DB"/>
    <w:rsid w:val="002310F7"/>
    <w:rsid w:val="002323E9"/>
    <w:rsid w:val="00241686"/>
    <w:rsid w:val="0024325F"/>
    <w:rsid w:val="00244104"/>
    <w:rsid w:val="002477FF"/>
    <w:rsid w:val="0025116D"/>
    <w:rsid w:val="0025303F"/>
    <w:rsid w:val="002533DE"/>
    <w:rsid w:val="002538E0"/>
    <w:rsid w:val="002600B1"/>
    <w:rsid w:val="002612B1"/>
    <w:rsid w:val="002631AD"/>
    <w:rsid w:val="00263291"/>
    <w:rsid w:val="002652C5"/>
    <w:rsid w:val="0026592B"/>
    <w:rsid w:val="002708E2"/>
    <w:rsid w:val="002740B3"/>
    <w:rsid w:val="0027450E"/>
    <w:rsid w:val="00277573"/>
    <w:rsid w:val="00277FB5"/>
    <w:rsid w:val="0028182E"/>
    <w:rsid w:val="00282A4E"/>
    <w:rsid w:val="002834C8"/>
    <w:rsid w:val="002834CF"/>
    <w:rsid w:val="00283F5A"/>
    <w:rsid w:val="00284CCC"/>
    <w:rsid w:val="00285D81"/>
    <w:rsid w:val="00285E8A"/>
    <w:rsid w:val="00287C91"/>
    <w:rsid w:val="002912AE"/>
    <w:rsid w:val="00291D89"/>
    <w:rsid w:val="00292756"/>
    <w:rsid w:val="00292E7A"/>
    <w:rsid w:val="00294619"/>
    <w:rsid w:val="002A0C57"/>
    <w:rsid w:val="002A19A6"/>
    <w:rsid w:val="002A32D4"/>
    <w:rsid w:val="002A37E9"/>
    <w:rsid w:val="002A5359"/>
    <w:rsid w:val="002A556F"/>
    <w:rsid w:val="002A5E6D"/>
    <w:rsid w:val="002A7835"/>
    <w:rsid w:val="002A7977"/>
    <w:rsid w:val="002B0338"/>
    <w:rsid w:val="002B053A"/>
    <w:rsid w:val="002B0A07"/>
    <w:rsid w:val="002B1E89"/>
    <w:rsid w:val="002B231E"/>
    <w:rsid w:val="002B3A44"/>
    <w:rsid w:val="002B4FF3"/>
    <w:rsid w:val="002B59DE"/>
    <w:rsid w:val="002B7481"/>
    <w:rsid w:val="002B7DEA"/>
    <w:rsid w:val="002C1578"/>
    <w:rsid w:val="002C178B"/>
    <w:rsid w:val="002C2641"/>
    <w:rsid w:val="002C5DD8"/>
    <w:rsid w:val="002C629C"/>
    <w:rsid w:val="002D0661"/>
    <w:rsid w:val="002D0E23"/>
    <w:rsid w:val="002D2310"/>
    <w:rsid w:val="002D3294"/>
    <w:rsid w:val="002D330A"/>
    <w:rsid w:val="002D56F7"/>
    <w:rsid w:val="002D6E67"/>
    <w:rsid w:val="002E05F3"/>
    <w:rsid w:val="002E0771"/>
    <w:rsid w:val="002E1439"/>
    <w:rsid w:val="002E4BDC"/>
    <w:rsid w:val="002E4EBE"/>
    <w:rsid w:val="002E515B"/>
    <w:rsid w:val="002F0AA4"/>
    <w:rsid w:val="002F0DD5"/>
    <w:rsid w:val="002F16EB"/>
    <w:rsid w:val="002F188C"/>
    <w:rsid w:val="002F1B6F"/>
    <w:rsid w:val="002F6DDA"/>
    <w:rsid w:val="002F765B"/>
    <w:rsid w:val="002F7EAF"/>
    <w:rsid w:val="00300852"/>
    <w:rsid w:val="0030208A"/>
    <w:rsid w:val="003063FE"/>
    <w:rsid w:val="0031119D"/>
    <w:rsid w:val="00311754"/>
    <w:rsid w:val="00311869"/>
    <w:rsid w:val="00312325"/>
    <w:rsid w:val="003136C9"/>
    <w:rsid w:val="0031392E"/>
    <w:rsid w:val="00314F9A"/>
    <w:rsid w:val="003154C0"/>
    <w:rsid w:val="0031580D"/>
    <w:rsid w:val="00315919"/>
    <w:rsid w:val="00315AD1"/>
    <w:rsid w:val="003229D3"/>
    <w:rsid w:val="00324F73"/>
    <w:rsid w:val="00327D86"/>
    <w:rsid w:val="00333375"/>
    <w:rsid w:val="00334A70"/>
    <w:rsid w:val="00335E34"/>
    <w:rsid w:val="00336CA7"/>
    <w:rsid w:val="00340631"/>
    <w:rsid w:val="003462FC"/>
    <w:rsid w:val="0034643C"/>
    <w:rsid w:val="003465ED"/>
    <w:rsid w:val="003467B5"/>
    <w:rsid w:val="0035045C"/>
    <w:rsid w:val="00350977"/>
    <w:rsid w:val="003511E9"/>
    <w:rsid w:val="00351A36"/>
    <w:rsid w:val="00352CFE"/>
    <w:rsid w:val="00356AD6"/>
    <w:rsid w:val="00360B25"/>
    <w:rsid w:val="003617D8"/>
    <w:rsid w:val="00362A7E"/>
    <w:rsid w:val="00362C7E"/>
    <w:rsid w:val="0036425F"/>
    <w:rsid w:val="003714B7"/>
    <w:rsid w:val="003748AD"/>
    <w:rsid w:val="00376255"/>
    <w:rsid w:val="00377645"/>
    <w:rsid w:val="00384F91"/>
    <w:rsid w:val="00396718"/>
    <w:rsid w:val="003A0CCF"/>
    <w:rsid w:val="003A0E17"/>
    <w:rsid w:val="003A3A46"/>
    <w:rsid w:val="003A4155"/>
    <w:rsid w:val="003A4195"/>
    <w:rsid w:val="003A68B0"/>
    <w:rsid w:val="003A7245"/>
    <w:rsid w:val="003B0018"/>
    <w:rsid w:val="003B07AB"/>
    <w:rsid w:val="003B1783"/>
    <w:rsid w:val="003B7CEB"/>
    <w:rsid w:val="003C071B"/>
    <w:rsid w:val="003C3582"/>
    <w:rsid w:val="003C49FB"/>
    <w:rsid w:val="003C4D28"/>
    <w:rsid w:val="003C561C"/>
    <w:rsid w:val="003C661B"/>
    <w:rsid w:val="003C75E6"/>
    <w:rsid w:val="003D0A2F"/>
    <w:rsid w:val="003D219A"/>
    <w:rsid w:val="003D3057"/>
    <w:rsid w:val="003D3B49"/>
    <w:rsid w:val="003D400C"/>
    <w:rsid w:val="003D4452"/>
    <w:rsid w:val="003E0937"/>
    <w:rsid w:val="003E0F9E"/>
    <w:rsid w:val="003E12F4"/>
    <w:rsid w:val="003E146C"/>
    <w:rsid w:val="003E4AAE"/>
    <w:rsid w:val="003E5090"/>
    <w:rsid w:val="003F2AD1"/>
    <w:rsid w:val="003F55AD"/>
    <w:rsid w:val="003F5A0A"/>
    <w:rsid w:val="003F616B"/>
    <w:rsid w:val="00400EBB"/>
    <w:rsid w:val="00402CAF"/>
    <w:rsid w:val="00402CF1"/>
    <w:rsid w:val="00403587"/>
    <w:rsid w:val="004060BE"/>
    <w:rsid w:val="004075B9"/>
    <w:rsid w:val="0041170C"/>
    <w:rsid w:val="00411D6A"/>
    <w:rsid w:val="0041500C"/>
    <w:rsid w:val="00415ECC"/>
    <w:rsid w:val="00415EF0"/>
    <w:rsid w:val="0041691B"/>
    <w:rsid w:val="00417C6B"/>
    <w:rsid w:val="00421A13"/>
    <w:rsid w:val="00421C8E"/>
    <w:rsid w:val="00422726"/>
    <w:rsid w:val="00424389"/>
    <w:rsid w:val="0042470A"/>
    <w:rsid w:val="00424895"/>
    <w:rsid w:val="00426002"/>
    <w:rsid w:val="0042745B"/>
    <w:rsid w:val="00427631"/>
    <w:rsid w:val="0043035D"/>
    <w:rsid w:val="00431572"/>
    <w:rsid w:val="0043211F"/>
    <w:rsid w:val="00433857"/>
    <w:rsid w:val="00434D16"/>
    <w:rsid w:val="00437B3E"/>
    <w:rsid w:val="004422FB"/>
    <w:rsid w:val="00442691"/>
    <w:rsid w:val="00442930"/>
    <w:rsid w:val="00444B4A"/>
    <w:rsid w:val="00444F08"/>
    <w:rsid w:val="00452EE0"/>
    <w:rsid w:val="00454F24"/>
    <w:rsid w:val="004619FD"/>
    <w:rsid w:val="004645FA"/>
    <w:rsid w:val="00464722"/>
    <w:rsid w:val="00464AF7"/>
    <w:rsid w:val="0046517C"/>
    <w:rsid w:val="004658F2"/>
    <w:rsid w:val="00470103"/>
    <w:rsid w:val="004730BD"/>
    <w:rsid w:val="00476B44"/>
    <w:rsid w:val="00477B6B"/>
    <w:rsid w:val="0048247F"/>
    <w:rsid w:val="00483EDD"/>
    <w:rsid w:val="00484E19"/>
    <w:rsid w:val="0048778D"/>
    <w:rsid w:val="004877E3"/>
    <w:rsid w:val="00490836"/>
    <w:rsid w:val="004917B1"/>
    <w:rsid w:val="0049720C"/>
    <w:rsid w:val="004972C2"/>
    <w:rsid w:val="004A0811"/>
    <w:rsid w:val="004A11AC"/>
    <w:rsid w:val="004A1915"/>
    <w:rsid w:val="004A4387"/>
    <w:rsid w:val="004A46F1"/>
    <w:rsid w:val="004A4BE2"/>
    <w:rsid w:val="004A731A"/>
    <w:rsid w:val="004B03DF"/>
    <w:rsid w:val="004B0F32"/>
    <w:rsid w:val="004B1856"/>
    <w:rsid w:val="004B3E5A"/>
    <w:rsid w:val="004B3F3E"/>
    <w:rsid w:val="004B5FA0"/>
    <w:rsid w:val="004B61E4"/>
    <w:rsid w:val="004B7632"/>
    <w:rsid w:val="004B76E8"/>
    <w:rsid w:val="004B7C69"/>
    <w:rsid w:val="004C2589"/>
    <w:rsid w:val="004C326F"/>
    <w:rsid w:val="004C3B07"/>
    <w:rsid w:val="004C4AF9"/>
    <w:rsid w:val="004D0151"/>
    <w:rsid w:val="004D0338"/>
    <w:rsid w:val="004D04D3"/>
    <w:rsid w:val="004D22C8"/>
    <w:rsid w:val="004D5A23"/>
    <w:rsid w:val="004D7D7A"/>
    <w:rsid w:val="004E29BC"/>
    <w:rsid w:val="004F083F"/>
    <w:rsid w:val="004F2FDF"/>
    <w:rsid w:val="004F489A"/>
    <w:rsid w:val="004F6D88"/>
    <w:rsid w:val="00500487"/>
    <w:rsid w:val="00503B79"/>
    <w:rsid w:val="00504A08"/>
    <w:rsid w:val="0050521D"/>
    <w:rsid w:val="0050694D"/>
    <w:rsid w:val="00507114"/>
    <w:rsid w:val="00512EA1"/>
    <w:rsid w:val="00514F4D"/>
    <w:rsid w:val="00515FDC"/>
    <w:rsid w:val="0051670B"/>
    <w:rsid w:val="00516734"/>
    <w:rsid w:val="0051742A"/>
    <w:rsid w:val="0052025F"/>
    <w:rsid w:val="0052220D"/>
    <w:rsid w:val="0052532F"/>
    <w:rsid w:val="00525A58"/>
    <w:rsid w:val="0052773E"/>
    <w:rsid w:val="00527AEF"/>
    <w:rsid w:val="00532078"/>
    <w:rsid w:val="00532F4B"/>
    <w:rsid w:val="00533E5F"/>
    <w:rsid w:val="00535BBF"/>
    <w:rsid w:val="00535DD3"/>
    <w:rsid w:val="00537DA8"/>
    <w:rsid w:val="00540F51"/>
    <w:rsid w:val="005413D9"/>
    <w:rsid w:val="00542672"/>
    <w:rsid w:val="0054665E"/>
    <w:rsid w:val="00546660"/>
    <w:rsid w:val="0055454F"/>
    <w:rsid w:val="00554A53"/>
    <w:rsid w:val="00560887"/>
    <w:rsid w:val="00565586"/>
    <w:rsid w:val="00565B91"/>
    <w:rsid w:val="00566C41"/>
    <w:rsid w:val="00570AEC"/>
    <w:rsid w:val="0057340A"/>
    <w:rsid w:val="00573A67"/>
    <w:rsid w:val="00573B6C"/>
    <w:rsid w:val="00574B85"/>
    <w:rsid w:val="00574D17"/>
    <w:rsid w:val="00575A89"/>
    <w:rsid w:val="00577EAF"/>
    <w:rsid w:val="00581B24"/>
    <w:rsid w:val="00584F53"/>
    <w:rsid w:val="00586373"/>
    <w:rsid w:val="00587628"/>
    <w:rsid w:val="0059216C"/>
    <w:rsid w:val="00592392"/>
    <w:rsid w:val="00592BBE"/>
    <w:rsid w:val="005933C3"/>
    <w:rsid w:val="00594268"/>
    <w:rsid w:val="00595176"/>
    <w:rsid w:val="005968DF"/>
    <w:rsid w:val="005A06A0"/>
    <w:rsid w:val="005A1A62"/>
    <w:rsid w:val="005A4A40"/>
    <w:rsid w:val="005A6BFD"/>
    <w:rsid w:val="005B0F4D"/>
    <w:rsid w:val="005B156D"/>
    <w:rsid w:val="005B2F48"/>
    <w:rsid w:val="005B462A"/>
    <w:rsid w:val="005B4A91"/>
    <w:rsid w:val="005B518C"/>
    <w:rsid w:val="005B6C6C"/>
    <w:rsid w:val="005B70AE"/>
    <w:rsid w:val="005C4C7C"/>
    <w:rsid w:val="005C5CE0"/>
    <w:rsid w:val="005D029A"/>
    <w:rsid w:val="005D23C1"/>
    <w:rsid w:val="005D3839"/>
    <w:rsid w:val="005D3DAE"/>
    <w:rsid w:val="005E2190"/>
    <w:rsid w:val="005E49C0"/>
    <w:rsid w:val="005E4D4C"/>
    <w:rsid w:val="005E6680"/>
    <w:rsid w:val="005F0396"/>
    <w:rsid w:val="005F524A"/>
    <w:rsid w:val="005F639E"/>
    <w:rsid w:val="005F726F"/>
    <w:rsid w:val="005F7955"/>
    <w:rsid w:val="005F7E2B"/>
    <w:rsid w:val="006020B9"/>
    <w:rsid w:val="00605CCB"/>
    <w:rsid w:val="00605F3A"/>
    <w:rsid w:val="00610806"/>
    <w:rsid w:val="00610AC9"/>
    <w:rsid w:val="00611BAC"/>
    <w:rsid w:val="00611BBB"/>
    <w:rsid w:val="006125A1"/>
    <w:rsid w:val="00612D7D"/>
    <w:rsid w:val="0061322E"/>
    <w:rsid w:val="00613FD1"/>
    <w:rsid w:val="00614207"/>
    <w:rsid w:val="006145A4"/>
    <w:rsid w:val="006149A9"/>
    <w:rsid w:val="00616CA8"/>
    <w:rsid w:val="006170BB"/>
    <w:rsid w:val="00617C3C"/>
    <w:rsid w:val="006221A5"/>
    <w:rsid w:val="00622B25"/>
    <w:rsid w:val="00622D47"/>
    <w:rsid w:val="00622F22"/>
    <w:rsid w:val="0062534B"/>
    <w:rsid w:val="0062710C"/>
    <w:rsid w:val="00627F30"/>
    <w:rsid w:val="006315E7"/>
    <w:rsid w:val="00634730"/>
    <w:rsid w:val="00635DAA"/>
    <w:rsid w:val="00636038"/>
    <w:rsid w:val="0063775F"/>
    <w:rsid w:val="0064307E"/>
    <w:rsid w:val="006436B6"/>
    <w:rsid w:val="0064424E"/>
    <w:rsid w:val="00644EA7"/>
    <w:rsid w:val="00645195"/>
    <w:rsid w:val="006451F5"/>
    <w:rsid w:val="006454ED"/>
    <w:rsid w:val="00645BD4"/>
    <w:rsid w:val="00646A2B"/>
    <w:rsid w:val="0065092E"/>
    <w:rsid w:val="00650EC6"/>
    <w:rsid w:val="006513B2"/>
    <w:rsid w:val="006561F0"/>
    <w:rsid w:val="00656568"/>
    <w:rsid w:val="006569E0"/>
    <w:rsid w:val="006570E4"/>
    <w:rsid w:val="006606B8"/>
    <w:rsid w:val="0066146F"/>
    <w:rsid w:val="00661DA1"/>
    <w:rsid w:val="00663F92"/>
    <w:rsid w:val="006645B0"/>
    <w:rsid w:val="006665C0"/>
    <w:rsid w:val="0067063E"/>
    <w:rsid w:val="00673FF3"/>
    <w:rsid w:val="00675274"/>
    <w:rsid w:val="00675516"/>
    <w:rsid w:val="00677BA8"/>
    <w:rsid w:val="00677F9B"/>
    <w:rsid w:val="00680427"/>
    <w:rsid w:val="00682AA8"/>
    <w:rsid w:val="00684C53"/>
    <w:rsid w:val="0068506B"/>
    <w:rsid w:val="0068634B"/>
    <w:rsid w:val="00686B7A"/>
    <w:rsid w:val="0069609B"/>
    <w:rsid w:val="00696100"/>
    <w:rsid w:val="00697D92"/>
    <w:rsid w:val="006A1F77"/>
    <w:rsid w:val="006A2E74"/>
    <w:rsid w:val="006A2FC9"/>
    <w:rsid w:val="006B3DC5"/>
    <w:rsid w:val="006B65E3"/>
    <w:rsid w:val="006C0F42"/>
    <w:rsid w:val="006C2062"/>
    <w:rsid w:val="006C4859"/>
    <w:rsid w:val="006C6087"/>
    <w:rsid w:val="006D1A8A"/>
    <w:rsid w:val="006E3587"/>
    <w:rsid w:val="006E3C5C"/>
    <w:rsid w:val="006E4A86"/>
    <w:rsid w:val="006F0D8B"/>
    <w:rsid w:val="006F258B"/>
    <w:rsid w:val="006F3AD8"/>
    <w:rsid w:val="006F5ABD"/>
    <w:rsid w:val="007004A5"/>
    <w:rsid w:val="007022D9"/>
    <w:rsid w:val="007057EE"/>
    <w:rsid w:val="00705985"/>
    <w:rsid w:val="00705ABB"/>
    <w:rsid w:val="0070656C"/>
    <w:rsid w:val="0071082F"/>
    <w:rsid w:val="00716245"/>
    <w:rsid w:val="00717C83"/>
    <w:rsid w:val="007202AA"/>
    <w:rsid w:val="007205CB"/>
    <w:rsid w:val="00720953"/>
    <w:rsid w:val="007227F8"/>
    <w:rsid w:val="0072550A"/>
    <w:rsid w:val="00725DCF"/>
    <w:rsid w:val="00733D4A"/>
    <w:rsid w:val="00733DA9"/>
    <w:rsid w:val="007371C4"/>
    <w:rsid w:val="00737AE5"/>
    <w:rsid w:val="00740AAC"/>
    <w:rsid w:val="007415A8"/>
    <w:rsid w:val="007419EF"/>
    <w:rsid w:val="00743E1A"/>
    <w:rsid w:val="007459E3"/>
    <w:rsid w:val="007522F1"/>
    <w:rsid w:val="007531C6"/>
    <w:rsid w:val="00754413"/>
    <w:rsid w:val="007547E4"/>
    <w:rsid w:val="00755DCB"/>
    <w:rsid w:val="00755FA8"/>
    <w:rsid w:val="0076220B"/>
    <w:rsid w:val="007649ED"/>
    <w:rsid w:val="0076542E"/>
    <w:rsid w:val="00767220"/>
    <w:rsid w:val="00770D35"/>
    <w:rsid w:val="00772E9A"/>
    <w:rsid w:val="00772F35"/>
    <w:rsid w:val="00775A04"/>
    <w:rsid w:val="007762FD"/>
    <w:rsid w:val="00776C2E"/>
    <w:rsid w:val="00784C1E"/>
    <w:rsid w:val="00785F72"/>
    <w:rsid w:val="00786857"/>
    <w:rsid w:val="007878E1"/>
    <w:rsid w:val="00790467"/>
    <w:rsid w:val="00791859"/>
    <w:rsid w:val="00794B85"/>
    <w:rsid w:val="0079633F"/>
    <w:rsid w:val="00796A9A"/>
    <w:rsid w:val="00796CD2"/>
    <w:rsid w:val="007A03D6"/>
    <w:rsid w:val="007A0964"/>
    <w:rsid w:val="007A13B1"/>
    <w:rsid w:val="007A1739"/>
    <w:rsid w:val="007A31C6"/>
    <w:rsid w:val="007A4876"/>
    <w:rsid w:val="007A48F1"/>
    <w:rsid w:val="007A5EF4"/>
    <w:rsid w:val="007A6062"/>
    <w:rsid w:val="007B13DA"/>
    <w:rsid w:val="007B65CD"/>
    <w:rsid w:val="007C015B"/>
    <w:rsid w:val="007C0A66"/>
    <w:rsid w:val="007C2005"/>
    <w:rsid w:val="007C42FF"/>
    <w:rsid w:val="007C7AC6"/>
    <w:rsid w:val="007C7DA3"/>
    <w:rsid w:val="007D0FE8"/>
    <w:rsid w:val="007D15E7"/>
    <w:rsid w:val="007D1AAC"/>
    <w:rsid w:val="007D239C"/>
    <w:rsid w:val="007D395C"/>
    <w:rsid w:val="007D4DEB"/>
    <w:rsid w:val="007D5323"/>
    <w:rsid w:val="007E2F9D"/>
    <w:rsid w:val="007E2FAC"/>
    <w:rsid w:val="007E44DA"/>
    <w:rsid w:val="007E4869"/>
    <w:rsid w:val="007E554E"/>
    <w:rsid w:val="007E67D1"/>
    <w:rsid w:val="007E7A71"/>
    <w:rsid w:val="007E7E89"/>
    <w:rsid w:val="007F07BF"/>
    <w:rsid w:val="007F0A08"/>
    <w:rsid w:val="007F137A"/>
    <w:rsid w:val="007F19BC"/>
    <w:rsid w:val="007F3210"/>
    <w:rsid w:val="007F4520"/>
    <w:rsid w:val="007F4978"/>
    <w:rsid w:val="007F6971"/>
    <w:rsid w:val="008002B6"/>
    <w:rsid w:val="0080102C"/>
    <w:rsid w:val="0080214F"/>
    <w:rsid w:val="0080271A"/>
    <w:rsid w:val="00802CA0"/>
    <w:rsid w:val="00802F7C"/>
    <w:rsid w:val="008034A0"/>
    <w:rsid w:val="00804084"/>
    <w:rsid w:val="008064FA"/>
    <w:rsid w:val="00806E00"/>
    <w:rsid w:val="00806ED3"/>
    <w:rsid w:val="008101DA"/>
    <w:rsid w:val="00811658"/>
    <w:rsid w:val="00817071"/>
    <w:rsid w:val="008211C2"/>
    <w:rsid w:val="00826081"/>
    <w:rsid w:val="008274B8"/>
    <w:rsid w:val="00832766"/>
    <w:rsid w:val="00832B59"/>
    <w:rsid w:val="0083548C"/>
    <w:rsid w:val="008378C5"/>
    <w:rsid w:val="00841466"/>
    <w:rsid w:val="00841DED"/>
    <w:rsid w:val="00843200"/>
    <w:rsid w:val="00846D29"/>
    <w:rsid w:val="008500BE"/>
    <w:rsid w:val="008524C4"/>
    <w:rsid w:val="0085270F"/>
    <w:rsid w:val="00853F1C"/>
    <w:rsid w:val="008541EF"/>
    <w:rsid w:val="0086088A"/>
    <w:rsid w:val="0086095D"/>
    <w:rsid w:val="00872BCB"/>
    <w:rsid w:val="008741FD"/>
    <w:rsid w:val="00874630"/>
    <w:rsid w:val="00875234"/>
    <w:rsid w:val="0087526B"/>
    <w:rsid w:val="00875914"/>
    <w:rsid w:val="0087728D"/>
    <w:rsid w:val="00877E94"/>
    <w:rsid w:val="0088060F"/>
    <w:rsid w:val="00882CA9"/>
    <w:rsid w:val="00882D49"/>
    <w:rsid w:val="00884816"/>
    <w:rsid w:val="0088527D"/>
    <w:rsid w:val="00886520"/>
    <w:rsid w:val="00887234"/>
    <w:rsid w:val="00891478"/>
    <w:rsid w:val="00893BBC"/>
    <w:rsid w:val="00893BE6"/>
    <w:rsid w:val="00897C5B"/>
    <w:rsid w:val="008A0475"/>
    <w:rsid w:val="008A276F"/>
    <w:rsid w:val="008A2A64"/>
    <w:rsid w:val="008A3CDA"/>
    <w:rsid w:val="008B06A8"/>
    <w:rsid w:val="008B0A23"/>
    <w:rsid w:val="008B0F44"/>
    <w:rsid w:val="008B3095"/>
    <w:rsid w:val="008B38EA"/>
    <w:rsid w:val="008B5ACA"/>
    <w:rsid w:val="008B6733"/>
    <w:rsid w:val="008B67BF"/>
    <w:rsid w:val="008C1353"/>
    <w:rsid w:val="008C2ACF"/>
    <w:rsid w:val="008C325C"/>
    <w:rsid w:val="008C3D1D"/>
    <w:rsid w:val="008C77C2"/>
    <w:rsid w:val="008C7B1D"/>
    <w:rsid w:val="008D0883"/>
    <w:rsid w:val="008D2EC7"/>
    <w:rsid w:val="008D3495"/>
    <w:rsid w:val="008D5FA6"/>
    <w:rsid w:val="008D65E7"/>
    <w:rsid w:val="008E0C96"/>
    <w:rsid w:val="008E4778"/>
    <w:rsid w:val="008E4A02"/>
    <w:rsid w:val="008E5AB9"/>
    <w:rsid w:val="008E5F89"/>
    <w:rsid w:val="008F0242"/>
    <w:rsid w:val="008F0E9D"/>
    <w:rsid w:val="008F127C"/>
    <w:rsid w:val="008F176E"/>
    <w:rsid w:val="008F46B6"/>
    <w:rsid w:val="008F4CD0"/>
    <w:rsid w:val="008F60A8"/>
    <w:rsid w:val="008F6E71"/>
    <w:rsid w:val="009001DF"/>
    <w:rsid w:val="00900743"/>
    <w:rsid w:val="009009BB"/>
    <w:rsid w:val="0090209A"/>
    <w:rsid w:val="00903385"/>
    <w:rsid w:val="00904C13"/>
    <w:rsid w:val="00904F1B"/>
    <w:rsid w:val="00905E73"/>
    <w:rsid w:val="00906472"/>
    <w:rsid w:val="009076A5"/>
    <w:rsid w:val="00907BF0"/>
    <w:rsid w:val="00910D00"/>
    <w:rsid w:val="00914ED6"/>
    <w:rsid w:val="009158CF"/>
    <w:rsid w:val="00916F84"/>
    <w:rsid w:val="00920E1C"/>
    <w:rsid w:val="0092347D"/>
    <w:rsid w:val="009240BD"/>
    <w:rsid w:val="00925EBF"/>
    <w:rsid w:val="00932709"/>
    <w:rsid w:val="00932FCF"/>
    <w:rsid w:val="00933665"/>
    <w:rsid w:val="00935A8A"/>
    <w:rsid w:val="00937112"/>
    <w:rsid w:val="00941504"/>
    <w:rsid w:val="00941805"/>
    <w:rsid w:val="009418E9"/>
    <w:rsid w:val="009426B5"/>
    <w:rsid w:val="00945203"/>
    <w:rsid w:val="00946524"/>
    <w:rsid w:val="00950322"/>
    <w:rsid w:val="00951145"/>
    <w:rsid w:val="00951D2E"/>
    <w:rsid w:val="00953183"/>
    <w:rsid w:val="00953D64"/>
    <w:rsid w:val="00956765"/>
    <w:rsid w:val="009611C2"/>
    <w:rsid w:val="00961531"/>
    <w:rsid w:val="00961CED"/>
    <w:rsid w:val="00965081"/>
    <w:rsid w:val="009652AD"/>
    <w:rsid w:val="00970417"/>
    <w:rsid w:val="00971BC7"/>
    <w:rsid w:val="00974196"/>
    <w:rsid w:val="00977916"/>
    <w:rsid w:val="0098367E"/>
    <w:rsid w:val="00984160"/>
    <w:rsid w:val="00985ED1"/>
    <w:rsid w:val="00986BA4"/>
    <w:rsid w:val="009900A3"/>
    <w:rsid w:val="00990BB6"/>
    <w:rsid w:val="00990E71"/>
    <w:rsid w:val="00991EC1"/>
    <w:rsid w:val="00993061"/>
    <w:rsid w:val="009966B6"/>
    <w:rsid w:val="00997B77"/>
    <w:rsid w:val="009A11B5"/>
    <w:rsid w:val="009A1C17"/>
    <w:rsid w:val="009A68FC"/>
    <w:rsid w:val="009A72B1"/>
    <w:rsid w:val="009B0612"/>
    <w:rsid w:val="009B1B01"/>
    <w:rsid w:val="009B1B4B"/>
    <w:rsid w:val="009B2619"/>
    <w:rsid w:val="009B322D"/>
    <w:rsid w:val="009B60B1"/>
    <w:rsid w:val="009B6428"/>
    <w:rsid w:val="009B654E"/>
    <w:rsid w:val="009C291E"/>
    <w:rsid w:val="009C2FD9"/>
    <w:rsid w:val="009C3072"/>
    <w:rsid w:val="009C3DF6"/>
    <w:rsid w:val="009C5AAD"/>
    <w:rsid w:val="009D4D65"/>
    <w:rsid w:val="009D774D"/>
    <w:rsid w:val="009E55EC"/>
    <w:rsid w:val="009E621A"/>
    <w:rsid w:val="009F16F0"/>
    <w:rsid w:val="009F445A"/>
    <w:rsid w:val="009F4E7A"/>
    <w:rsid w:val="009F5F7C"/>
    <w:rsid w:val="00A00187"/>
    <w:rsid w:val="00A00D61"/>
    <w:rsid w:val="00A02B59"/>
    <w:rsid w:val="00A10EF0"/>
    <w:rsid w:val="00A117ED"/>
    <w:rsid w:val="00A11F2B"/>
    <w:rsid w:val="00A135B2"/>
    <w:rsid w:val="00A14BD8"/>
    <w:rsid w:val="00A152A3"/>
    <w:rsid w:val="00A15F1F"/>
    <w:rsid w:val="00A2317E"/>
    <w:rsid w:val="00A2629E"/>
    <w:rsid w:val="00A275BD"/>
    <w:rsid w:val="00A27EAF"/>
    <w:rsid w:val="00A30574"/>
    <w:rsid w:val="00A31AA5"/>
    <w:rsid w:val="00A32325"/>
    <w:rsid w:val="00A32E99"/>
    <w:rsid w:val="00A33B62"/>
    <w:rsid w:val="00A33EB8"/>
    <w:rsid w:val="00A340F1"/>
    <w:rsid w:val="00A36DB1"/>
    <w:rsid w:val="00A413FB"/>
    <w:rsid w:val="00A42E66"/>
    <w:rsid w:val="00A43153"/>
    <w:rsid w:val="00A432F4"/>
    <w:rsid w:val="00A449BE"/>
    <w:rsid w:val="00A45D82"/>
    <w:rsid w:val="00A46065"/>
    <w:rsid w:val="00A477F9"/>
    <w:rsid w:val="00A538CA"/>
    <w:rsid w:val="00A5450B"/>
    <w:rsid w:val="00A54833"/>
    <w:rsid w:val="00A56047"/>
    <w:rsid w:val="00A576D1"/>
    <w:rsid w:val="00A61E56"/>
    <w:rsid w:val="00A65714"/>
    <w:rsid w:val="00A65B56"/>
    <w:rsid w:val="00A65E8C"/>
    <w:rsid w:val="00A6699F"/>
    <w:rsid w:val="00A66AB4"/>
    <w:rsid w:val="00A66B5C"/>
    <w:rsid w:val="00A66FBA"/>
    <w:rsid w:val="00A70FF0"/>
    <w:rsid w:val="00A72294"/>
    <w:rsid w:val="00A732C9"/>
    <w:rsid w:val="00A74C44"/>
    <w:rsid w:val="00A752F2"/>
    <w:rsid w:val="00A76498"/>
    <w:rsid w:val="00A7709D"/>
    <w:rsid w:val="00A77E09"/>
    <w:rsid w:val="00A819B0"/>
    <w:rsid w:val="00A81F80"/>
    <w:rsid w:val="00A82D9B"/>
    <w:rsid w:val="00A84B9E"/>
    <w:rsid w:val="00A86D58"/>
    <w:rsid w:val="00A870C8"/>
    <w:rsid w:val="00A878D6"/>
    <w:rsid w:val="00A929B3"/>
    <w:rsid w:val="00A92FA9"/>
    <w:rsid w:val="00A9384E"/>
    <w:rsid w:val="00A94942"/>
    <w:rsid w:val="00A94C81"/>
    <w:rsid w:val="00A960C2"/>
    <w:rsid w:val="00A96D0C"/>
    <w:rsid w:val="00A96D90"/>
    <w:rsid w:val="00AA2961"/>
    <w:rsid w:val="00AA3221"/>
    <w:rsid w:val="00AA3EF5"/>
    <w:rsid w:val="00AA5DB9"/>
    <w:rsid w:val="00AA6184"/>
    <w:rsid w:val="00AA7071"/>
    <w:rsid w:val="00AB0EFB"/>
    <w:rsid w:val="00AB1E85"/>
    <w:rsid w:val="00AB2A64"/>
    <w:rsid w:val="00AB53CD"/>
    <w:rsid w:val="00AB793A"/>
    <w:rsid w:val="00AB7AEC"/>
    <w:rsid w:val="00AC1BAA"/>
    <w:rsid w:val="00AC4566"/>
    <w:rsid w:val="00AC51A0"/>
    <w:rsid w:val="00AC5B2C"/>
    <w:rsid w:val="00AC5CD3"/>
    <w:rsid w:val="00AC7942"/>
    <w:rsid w:val="00AD544C"/>
    <w:rsid w:val="00AD6133"/>
    <w:rsid w:val="00AD6998"/>
    <w:rsid w:val="00AE5574"/>
    <w:rsid w:val="00AE77D4"/>
    <w:rsid w:val="00AF068F"/>
    <w:rsid w:val="00AF0C5B"/>
    <w:rsid w:val="00AF1187"/>
    <w:rsid w:val="00AF2E1B"/>
    <w:rsid w:val="00AF5A44"/>
    <w:rsid w:val="00AF643D"/>
    <w:rsid w:val="00AF6BBD"/>
    <w:rsid w:val="00B0170D"/>
    <w:rsid w:val="00B02032"/>
    <w:rsid w:val="00B03BEB"/>
    <w:rsid w:val="00B05D63"/>
    <w:rsid w:val="00B11677"/>
    <w:rsid w:val="00B11EAD"/>
    <w:rsid w:val="00B12C59"/>
    <w:rsid w:val="00B13F5A"/>
    <w:rsid w:val="00B16CBD"/>
    <w:rsid w:val="00B16E4D"/>
    <w:rsid w:val="00B17ADF"/>
    <w:rsid w:val="00B17BFA"/>
    <w:rsid w:val="00B25542"/>
    <w:rsid w:val="00B26AE0"/>
    <w:rsid w:val="00B26F24"/>
    <w:rsid w:val="00B27E0E"/>
    <w:rsid w:val="00B367DA"/>
    <w:rsid w:val="00B42141"/>
    <w:rsid w:val="00B43F44"/>
    <w:rsid w:val="00B45035"/>
    <w:rsid w:val="00B50750"/>
    <w:rsid w:val="00B5200C"/>
    <w:rsid w:val="00B54B2D"/>
    <w:rsid w:val="00B60AFA"/>
    <w:rsid w:val="00B61559"/>
    <w:rsid w:val="00B67B33"/>
    <w:rsid w:val="00B70285"/>
    <w:rsid w:val="00B70514"/>
    <w:rsid w:val="00B71802"/>
    <w:rsid w:val="00B745F5"/>
    <w:rsid w:val="00B7731C"/>
    <w:rsid w:val="00B804E1"/>
    <w:rsid w:val="00B80EF3"/>
    <w:rsid w:val="00B84138"/>
    <w:rsid w:val="00B85B82"/>
    <w:rsid w:val="00B85C67"/>
    <w:rsid w:val="00B9106A"/>
    <w:rsid w:val="00B92478"/>
    <w:rsid w:val="00B9398E"/>
    <w:rsid w:val="00B9460B"/>
    <w:rsid w:val="00B961F8"/>
    <w:rsid w:val="00B964B3"/>
    <w:rsid w:val="00BA08D8"/>
    <w:rsid w:val="00BA0AE3"/>
    <w:rsid w:val="00BA6772"/>
    <w:rsid w:val="00BA6AB0"/>
    <w:rsid w:val="00BA6AD4"/>
    <w:rsid w:val="00BA7618"/>
    <w:rsid w:val="00BB06C4"/>
    <w:rsid w:val="00BB0D25"/>
    <w:rsid w:val="00BB1025"/>
    <w:rsid w:val="00BB156A"/>
    <w:rsid w:val="00BB1C58"/>
    <w:rsid w:val="00BB3D10"/>
    <w:rsid w:val="00BB58B5"/>
    <w:rsid w:val="00BB5D34"/>
    <w:rsid w:val="00BB60A5"/>
    <w:rsid w:val="00BB61BC"/>
    <w:rsid w:val="00BB6EA0"/>
    <w:rsid w:val="00BC1182"/>
    <w:rsid w:val="00BC6CDB"/>
    <w:rsid w:val="00BC70DA"/>
    <w:rsid w:val="00BD0C24"/>
    <w:rsid w:val="00BD208F"/>
    <w:rsid w:val="00BD2866"/>
    <w:rsid w:val="00BD2B0F"/>
    <w:rsid w:val="00BD42FC"/>
    <w:rsid w:val="00BD4F06"/>
    <w:rsid w:val="00BD5719"/>
    <w:rsid w:val="00BD627E"/>
    <w:rsid w:val="00BD76DC"/>
    <w:rsid w:val="00BE41CB"/>
    <w:rsid w:val="00BE43E0"/>
    <w:rsid w:val="00BE4CF2"/>
    <w:rsid w:val="00BE5391"/>
    <w:rsid w:val="00BE67F0"/>
    <w:rsid w:val="00BE6F36"/>
    <w:rsid w:val="00BE7A0D"/>
    <w:rsid w:val="00BF15C1"/>
    <w:rsid w:val="00BF1A18"/>
    <w:rsid w:val="00BF4077"/>
    <w:rsid w:val="00BF57A0"/>
    <w:rsid w:val="00C022E5"/>
    <w:rsid w:val="00C06671"/>
    <w:rsid w:val="00C1078B"/>
    <w:rsid w:val="00C1094F"/>
    <w:rsid w:val="00C10F58"/>
    <w:rsid w:val="00C1323B"/>
    <w:rsid w:val="00C15518"/>
    <w:rsid w:val="00C16AAB"/>
    <w:rsid w:val="00C16AD8"/>
    <w:rsid w:val="00C211C6"/>
    <w:rsid w:val="00C21773"/>
    <w:rsid w:val="00C2390D"/>
    <w:rsid w:val="00C239A5"/>
    <w:rsid w:val="00C2447A"/>
    <w:rsid w:val="00C26912"/>
    <w:rsid w:val="00C26A88"/>
    <w:rsid w:val="00C26FBD"/>
    <w:rsid w:val="00C309B9"/>
    <w:rsid w:val="00C30FEA"/>
    <w:rsid w:val="00C32985"/>
    <w:rsid w:val="00C35515"/>
    <w:rsid w:val="00C41A60"/>
    <w:rsid w:val="00C43C8B"/>
    <w:rsid w:val="00C45A79"/>
    <w:rsid w:val="00C4649D"/>
    <w:rsid w:val="00C46CC0"/>
    <w:rsid w:val="00C512A7"/>
    <w:rsid w:val="00C53519"/>
    <w:rsid w:val="00C5690B"/>
    <w:rsid w:val="00C60BF7"/>
    <w:rsid w:val="00C62D5A"/>
    <w:rsid w:val="00C649AB"/>
    <w:rsid w:val="00C658A4"/>
    <w:rsid w:val="00C660A3"/>
    <w:rsid w:val="00C67711"/>
    <w:rsid w:val="00C70253"/>
    <w:rsid w:val="00C74481"/>
    <w:rsid w:val="00C8170F"/>
    <w:rsid w:val="00C83A2A"/>
    <w:rsid w:val="00C84229"/>
    <w:rsid w:val="00C86117"/>
    <w:rsid w:val="00C90645"/>
    <w:rsid w:val="00C91E34"/>
    <w:rsid w:val="00C928D1"/>
    <w:rsid w:val="00C93F49"/>
    <w:rsid w:val="00C94E7E"/>
    <w:rsid w:val="00C96DF7"/>
    <w:rsid w:val="00C97625"/>
    <w:rsid w:val="00CA06DD"/>
    <w:rsid w:val="00CA09AF"/>
    <w:rsid w:val="00CA205F"/>
    <w:rsid w:val="00CA45E0"/>
    <w:rsid w:val="00CA4746"/>
    <w:rsid w:val="00CA5BAE"/>
    <w:rsid w:val="00CA5FAE"/>
    <w:rsid w:val="00CA6ADC"/>
    <w:rsid w:val="00CA6CF6"/>
    <w:rsid w:val="00CB049F"/>
    <w:rsid w:val="00CB0BD7"/>
    <w:rsid w:val="00CB1733"/>
    <w:rsid w:val="00CB531A"/>
    <w:rsid w:val="00CB6F5B"/>
    <w:rsid w:val="00CB7699"/>
    <w:rsid w:val="00CC03CE"/>
    <w:rsid w:val="00CC0788"/>
    <w:rsid w:val="00CC0C41"/>
    <w:rsid w:val="00CC2C41"/>
    <w:rsid w:val="00CC4B6B"/>
    <w:rsid w:val="00CD5CC6"/>
    <w:rsid w:val="00CD637E"/>
    <w:rsid w:val="00CD7148"/>
    <w:rsid w:val="00CE1026"/>
    <w:rsid w:val="00CE326D"/>
    <w:rsid w:val="00CE4340"/>
    <w:rsid w:val="00CE711A"/>
    <w:rsid w:val="00CE76E1"/>
    <w:rsid w:val="00CF0387"/>
    <w:rsid w:val="00CF10D8"/>
    <w:rsid w:val="00CF1BA3"/>
    <w:rsid w:val="00CF2279"/>
    <w:rsid w:val="00CF5FB0"/>
    <w:rsid w:val="00D01C53"/>
    <w:rsid w:val="00D0282B"/>
    <w:rsid w:val="00D04115"/>
    <w:rsid w:val="00D04EC8"/>
    <w:rsid w:val="00D07B57"/>
    <w:rsid w:val="00D124E8"/>
    <w:rsid w:val="00D12CCE"/>
    <w:rsid w:val="00D157A0"/>
    <w:rsid w:val="00D164A5"/>
    <w:rsid w:val="00D175AE"/>
    <w:rsid w:val="00D20163"/>
    <w:rsid w:val="00D212BF"/>
    <w:rsid w:val="00D21B4E"/>
    <w:rsid w:val="00D21BF5"/>
    <w:rsid w:val="00D25D69"/>
    <w:rsid w:val="00D2669E"/>
    <w:rsid w:val="00D31841"/>
    <w:rsid w:val="00D3243E"/>
    <w:rsid w:val="00D32773"/>
    <w:rsid w:val="00D36903"/>
    <w:rsid w:val="00D3693A"/>
    <w:rsid w:val="00D41466"/>
    <w:rsid w:val="00D4238F"/>
    <w:rsid w:val="00D42EA1"/>
    <w:rsid w:val="00D440C7"/>
    <w:rsid w:val="00D44809"/>
    <w:rsid w:val="00D463BD"/>
    <w:rsid w:val="00D46506"/>
    <w:rsid w:val="00D47A48"/>
    <w:rsid w:val="00D50368"/>
    <w:rsid w:val="00D50586"/>
    <w:rsid w:val="00D51D98"/>
    <w:rsid w:val="00D545BB"/>
    <w:rsid w:val="00D551FE"/>
    <w:rsid w:val="00D61B86"/>
    <w:rsid w:val="00D61BC6"/>
    <w:rsid w:val="00D624E7"/>
    <w:rsid w:val="00D64B0D"/>
    <w:rsid w:val="00D65AB2"/>
    <w:rsid w:val="00D65B48"/>
    <w:rsid w:val="00D679BD"/>
    <w:rsid w:val="00D729AD"/>
    <w:rsid w:val="00D747E0"/>
    <w:rsid w:val="00D74849"/>
    <w:rsid w:val="00D748E2"/>
    <w:rsid w:val="00D75A91"/>
    <w:rsid w:val="00D766C0"/>
    <w:rsid w:val="00D76CE6"/>
    <w:rsid w:val="00D77A63"/>
    <w:rsid w:val="00D805CC"/>
    <w:rsid w:val="00D81F05"/>
    <w:rsid w:val="00D84CD6"/>
    <w:rsid w:val="00D860B6"/>
    <w:rsid w:val="00D8795E"/>
    <w:rsid w:val="00D9008A"/>
    <w:rsid w:val="00D927D1"/>
    <w:rsid w:val="00D9316B"/>
    <w:rsid w:val="00D931BD"/>
    <w:rsid w:val="00D93420"/>
    <w:rsid w:val="00D95CDD"/>
    <w:rsid w:val="00D96FDB"/>
    <w:rsid w:val="00DA080E"/>
    <w:rsid w:val="00DA100C"/>
    <w:rsid w:val="00DA325A"/>
    <w:rsid w:val="00DA44E9"/>
    <w:rsid w:val="00DA661F"/>
    <w:rsid w:val="00DA7D8B"/>
    <w:rsid w:val="00DB0AD8"/>
    <w:rsid w:val="00DB0FB3"/>
    <w:rsid w:val="00DB3B81"/>
    <w:rsid w:val="00DC0FFE"/>
    <w:rsid w:val="00DC1B5B"/>
    <w:rsid w:val="00DC2019"/>
    <w:rsid w:val="00DC52BF"/>
    <w:rsid w:val="00DC55D3"/>
    <w:rsid w:val="00DC7AE4"/>
    <w:rsid w:val="00DD0782"/>
    <w:rsid w:val="00DD3746"/>
    <w:rsid w:val="00DD4F64"/>
    <w:rsid w:val="00DD5059"/>
    <w:rsid w:val="00DE0D8F"/>
    <w:rsid w:val="00DE19A6"/>
    <w:rsid w:val="00DE19F2"/>
    <w:rsid w:val="00DE51EF"/>
    <w:rsid w:val="00DE602D"/>
    <w:rsid w:val="00DE6F4F"/>
    <w:rsid w:val="00DF016D"/>
    <w:rsid w:val="00DF1139"/>
    <w:rsid w:val="00DF20C8"/>
    <w:rsid w:val="00DF27EE"/>
    <w:rsid w:val="00DF5026"/>
    <w:rsid w:val="00DF5EA7"/>
    <w:rsid w:val="00DF7550"/>
    <w:rsid w:val="00E00D47"/>
    <w:rsid w:val="00E02E5B"/>
    <w:rsid w:val="00E03409"/>
    <w:rsid w:val="00E03BB9"/>
    <w:rsid w:val="00E05945"/>
    <w:rsid w:val="00E06613"/>
    <w:rsid w:val="00E066EC"/>
    <w:rsid w:val="00E06D28"/>
    <w:rsid w:val="00E07A05"/>
    <w:rsid w:val="00E12AD8"/>
    <w:rsid w:val="00E166F0"/>
    <w:rsid w:val="00E16826"/>
    <w:rsid w:val="00E17895"/>
    <w:rsid w:val="00E17A87"/>
    <w:rsid w:val="00E205AD"/>
    <w:rsid w:val="00E20E47"/>
    <w:rsid w:val="00E233BC"/>
    <w:rsid w:val="00E23860"/>
    <w:rsid w:val="00E23A9B"/>
    <w:rsid w:val="00E23BC0"/>
    <w:rsid w:val="00E25C52"/>
    <w:rsid w:val="00E31057"/>
    <w:rsid w:val="00E322F6"/>
    <w:rsid w:val="00E32532"/>
    <w:rsid w:val="00E35022"/>
    <w:rsid w:val="00E35B0C"/>
    <w:rsid w:val="00E36795"/>
    <w:rsid w:val="00E41C52"/>
    <w:rsid w:val="00E5211D"/>
    <w:rsid w:val="00E5365F"/>
    <w:rsid w:val="00E54077"/>
    <w:rsid w:val="00E557EA"/>
    <w:rsid w:val="00E55F6E"/>
    <w:rsid w:val="00E579C1"/>
    <w:rsid w:val="00E57D21"/>
    <w:rsid w:val="00E60D5D"/>
    <w:rsid w:val="00E621EF"/>
    <w:rsid w:val="00E6365A"/>
    <w:rsid w:val="00E64F1D"/>
    <w:rsid w:val="00E678A9"/>
    <w:rsid w:val="00E703BA"/>
    <w:rsid w:val="00E7112C"/>
    <w:rsid w:val="00E748C1"/>
    <w:rsid w:val="00E76C85"/>
    <w:rsid w:val="00E76F54"/>
    <w:rsid w:val="00E77049"/>
    <w:rsid w:val="00E817A3"/>
    <w:rsid w:val="00E81CD5"/>
    <w:rsid w:val="00E826C9"/>
    <w:rsid w:val="00E855A3"/>
    <w:rsid w:val="00E8781C"/>
    <w:rsid w:val="00E902AF"/>
    <w:rsid w:val="00E906D4"/>
    <w:rsid w:val="00E9180B"/>
    <w:rsid w:val="00E92236"/>
    <w:rsid w:val="00E92602"/>
    <w:rsid w:val="00E96DDC"/>
    <w:rsid w:val="00EA0AD6"/>
    <w:rsid w:val="00EA3E61"/>
    <w:rsid w:val="00EA62BE"/>
    <w:rsid w:val="00EB00CB"/>
    <w:rsid w:val="00EB0DC4"/>
    <w:rsid w:val="00EB313A"/>
    <w:rsid w:val="00EB34F8"/>
    <w:rsid w:val="00EB3669"/>
    <w:rsid w:val="00EB3B99"/>
    <w:rsid w:val="00EB4BA4"/>
    <w:rsid w:val="00EC1394"/>
    <w:rsid w:val="00EC1553"/>
    <w:rsid w:val="00EC794C"/>
    <w:rsid w:val="00ED39FC"/>
    <w:rsid w:val="00ED402E"/>
    <w:rsid w:val="00ED6871"/>
    <w:rsid w:val="00ED6B8B"/>
    <w:rsid w:val="00EE4706"/>
    <w:rsid w:val="00EE69CC"/>
    <w:rsid w:val="00EF02DC"/>
    <w:rsid w:val="00EF07B2"/>
    <w:rsid w:val="00EF0C71"/>
    <w:rsid w:val="00EF0C8B"/>
    <w:rsid w:val="00EF1578"/>
    <w:rsid w:val="00EF2A7B"/>
    <w:rsid w:val="00EF2D6E"/>
    <w:rsid w:val="00EF5258"/>
    <w:rsid w:val="00EF680E"/>
    <w:rsid w:val="00F00EAA"/>
    <w:rsid w:val="00F03E3A"/>
    <w:rsid w:val="00F04CD3"/>
    <w:rsid w:val="00F05182"/>
    <w:rsid w:val="00F061DE"/>
    <w:rsid w:val="00F066AF"/>
    <w:rsid w:val="00F0743C"/>
    <w:rsid w:val="00F1290A"/>
    <w:rsid w:val="00F12F1C"/>
    <w:rsid w:val="00F13FC8"/>
    <w:rsid w:val="00F14053"/>
    <w:rsid w:val="00F1455E"/>
    <w:rsid w:val="00F153B4"/>
    <w:rsid w:val="00F16B14"/>
    <w:rsid w:val="00F1721D"/>
    <w:rsid w:val="00F17730"/>
    <w:rsid w:val="00F20E86"/>
    <w:rsid w:val="00F2150C"/>
    <w:rsid w:val="00F21E68"/>
    <w:rsid w:val="00F224F2"/>
    <w:rsid w:val="00F24960"/>
    <w:rsid w:val="00F25C2B"/>
    <w:rsid w:val="00F26665"/>
    <w:rsid w:val="00F2787A"/>
    <w:rsid w:val="00F302FE"/>
    <w:rsid w:val="00F33476"/>
    <w:rsid w:val="00F36799"/>
    <w:rsid w:val="00F3687F"/>
    <w:rsid w:val="00F36957"/>
    <w:rsid w:val="00F373C5"/>
    <w:rsid w:val="00F374E1"/>
    <w:rsid w:val="00F37CA7"/>
    <w:rsid w:val="00F40EA5"/>
    <w:rsid w:val="00F4625A"/>
    <w:rsid w:val="00F46E69"/>
    <w:rsid w:val="00F47054"/>
    <w:rsid w:val="00F477FE"/>
    <w:rsid w:val="00F52A6F"/>
    <w:rsid w:val="00F538B7"/>
    <w:rsid w:val="00F625F7"/>
    <w:rsid w:val="00F661F9"/>
    <w:rsid w:val="00F71AB1"/>
    <w:rsid w:val="00F732EC"/>
    <w:rsid w:val="00F73BEB"/>
    <w:rsid w:val="00F74403"/>
    <w:rsid w:val="00F744EE"/>
    <w:rsid w:val="00F74732"/>
    <w:rsid w:val="00F76043"/>
    <w:rsid w:val="00F768A5"/>
    <w:rsid w:val="00F80381"/>
    <w:rsid w:val="00F83773"/>
    <w:rsid w:val="00F840AF"/>
    <w:rsid w:val="00F871C5"/>
    <w:rsid w:val="00F87BDC"/>
    <w:rsid w:val="00F87FA0"/>
    <w:rsid w:val="00F90089"/>
    <w:rsid w:val="00F92864"/>
    <w:rsid w:val="00F93D98"/>
    <w:rsid w:val="00F957E8"/>
    <w:rsid w:val="00F97A1E"/>
    <w:rsid w:val="00FA09B5"/>
    <w:rsid w:val="00FA1B97"/>
    <w:rsid w:val="00FA3784"/>
    <w:rsid w:val="00FA6170"/>
    <w:rsid w:val="00FA753B"/>
    <w:rsid w:val="00FB7862"/>
    <w:rsid w:val="00FC3AFE"/>
    <w:rsid w:val="00FC4965"/>
    <w:rsid w:val="00FC4C5F"/>
    <w:rsid w:val="00FC53F0"/>
    <w:rsid w:val="00FC6CFB"/>
    <w:rsid w:val="00FD134B"/>
    <w:rsid w:val="00FD52F3"/>
    <w:rsid w:val="00FD61A9"/>
    <w:rsid w:val="00FE166D"/>
    <w:rsid w:val="00FE2B12"/>
    <w:rsid w:val="00FE36DB"/>
    <w:rsid w:val="00FE4D5F"/>
    <w:rsid w:val="00FF12E4"/>
    <w:rsid w:val="00FF5CF7"/>
    <w:rsid w:val="00FF6A60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0782"/>
    <w:rPr>
      <w:rFonts w:ascii="Lucida Sans Unicode" w:hAnsi="Lucida Sans Unicod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DD0782"/>
    <w:pPr>
      <w:widowControl w:val="0"/>
      <w:spacing w:line="192" w:lineRule="auto"/>
      <w:ind w:left="170" w:hanging="170"/>
    </w:pPr>
    <w:rPr>
      <w:color w:val="000000"/>
      <w:sz w:val="16"/>
    </w:rPr>
  </w:style>
  <w:style w:type="character" w:styleId="Rimandonotaapidipagina">
    <w:name w:val="footnote reference"/>
    <w:semiHidden/>
    <w:rsid w:val="00DD0782"/>
    <w:rPr>
      <w:rFonts w:ascii="Lucida Sans Unicode" w:hAnsi="Lucida Sans Unicode"/>
      <w:sz w:val="20"/>
      <w:vertAlign w:val="superscript"/>
    </w:rPr>
  </w:style>
  <w:style w:type="table" w:styleId="Grigliatabella">
    <w:name w:val="Table Grid"/>
    <w:basedOn w:val="Tabellanormale"/>
    <w:rsid w:val="00DD0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540F5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40F5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540F51"/>
  </w:style>
  <w:style w:type="paragraph" w:styleId="Testofumetto">
    <w:name w:val="Balloon Text"/>
    <w:basedOn w:val="Normale"/>
    <w:link w:val="TestofumettoCarattere"/>
    <w:rsid w:val="00A02B5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A02B59"/>
    <w:rPr>
      <w:rFonts w:ascii="Lucida Grande" w:hAnsi="Lucida Grande" w:cs="Lucida Grande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locked/>
    <w:rsid w:val="003B7CEB"/>
    <w:rPr>
      <w:rFonts w:ascii="Lucida Sans Unicode" w:hAnsi="Lucida Sans Unicode"/>
    </w:rPr>
  </w:style>
  <w:style w:type="paragraph" w:styleId="Paragrafoelenco">
    <w:name w:val="List Paragraph"/>
    <w:basedOn w:val="Normale"/>
    <w:uiPriority w:val="72"/>
    <w:rsid w:val="00A819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0782"/>
    <w:rPr>
      <w:rFonts w:ascii="Lucida Sans Unicode" w:hAnsi="Lucida Sans Unicod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DD0782"/>
    <w:pPr>
      <w:widowControl w:val="0"/>
      <w:spacing w:line="192" w:lineRule="auto"/>
      <w:ind w:left="170" w:hanging="170"/>
    </w:pPr>
    <w:rPr>
      <w:color w:val="000000"/>
      <w:sz w:val="16"/>
    </w:rPr>
  </w:style>
  <w:style w:type="character" w:styleId="Rimandonotaapidipagina">
    <w:name w:val="footnote reference"/>
    <w:semiHidden/>
    <w:rsid w:val="00DD0782"/>
    <w:rPr>
      <w:rFonts w:ascii="Lucida Sans Unicode" w:hAnsi="Lucida Sans Unicode"/>
      <w:sz w:val="20"/>
      <w:vertAlign w:val="superscript"/>
    </w:rPr>
  </w:style>
  <w:style w:type="table" w:styleId="Grigliatabella">
    <w:name w:val="Table Grid"/>
    <w:basedOn w:val="Tabellanormale"/>
    <w:rsid w:val="00DD0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540F5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40F5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540F51"/>
  </w:style>
  <w:style w:type="paragraph" w:styleId="Testofumetto">
    <w:name w:val="Balloon Text"/>
    <w:basedOn w:val="Normale"/>
    <w:link w:val="TestofumettoCarattere"/>
    <w:rsid w:val="00A02B5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A02B59"/>
    <w:rPr>
      <w:rFonts w:ascii="Lucida Grande" w:hAnsi="Lucida Grande" w:cs="Lucida Grande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locked/>
    <w:rsid w:val="003B7CEB"/>
    <w:rPr>
      <w:rFonts w:ascii="Lucida Sans Unicode" w:hAnsi="Lucida Sans Unicode"/>
    </w:rPr>
  </w:style>
  <w:style w:type="paragraph" w:styleId="Paragrafoelenco">
    <w:name w:val="List Paragraph"/>
    <w:basedOn w:val="Normale"/>
    <w:uiPriority w:val="72"/>
    <w:rsid w:val="00A81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RAPPORTO ANNUALE DI RIESAME</vt:lpstr>
    </vt:vector>
  </TitlesOfParts>
  <Company>di Modena e Reggio Emilia</Company>
  <LinksUpToDate>false</LinksUpToDate>
  <CharactersWithSpaces>8353</CharactersWithSpaces>
  <SharedDoc>false</SharedDoc>
  <HLinks>
    <vt:vector size="6" baseType="variant">
      <vt:variant>
        <vt:i4>8061051</vt:i4>
      </vt:variant>
      <vt:variant>
        <vt:i4>0</vt:i4>
      </vt:variant>
      <vt:variant>
        <vt:i4>0</vt:i4>
      </vt:variant>
      <vt:variant>
        <vt:i4>5</vt:i4>
      </vt:variant>
      <vt:variant>
        <vt:lpwstr>http://www.unimore.it/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RAPPORTO ANNUALE DI RIESAME</dc:title>
  <dc:creator>eligibert</dc:creator>
  <cp:lastModifiedBy>Annalisa</cp:lastModifiedBy>
  <cp:revision>3</cp:revision>
  <cp:lastPrinted>2016-12-21T10:06:00Z</cp:lastPrinted>
  <dcterms:created xsi:type="dcterms:W3CDTF">2017-02-10T08:25:00Z</dcterms:created>
  <dcterms:modified xsi:type="dcterms:W3CDTF">2017-02-10T08:49:00Z</dcterms:modified>
</cp:coreProperties>
</file>